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1B30" w14:textId="383B1BF6" w:rsidR="006C079D" w:rsidRDefault="00EB7073">
      <w:r>
        <w:rPr>
          <w:noProof/>
          <w14:textOutline w14:w="0" w14:cap="rnd" w14:cmpd="sng" w14:algn="ctr">
            <w14:noFill/>
            <w14:prstDash w14:val="solid"/>
            <w14:bevel/>
          </w14:textOutline>
        </w:rPr>
        <mc:AlternateContent>
          <mc:Choice Requires="wps">
            <w:drawing>
              <wp:anchor distT="0" distB="0" distL="114300" distR="114300" simplePos="0" relativeHeight="251667456" behindDoc="0" locked="0" layoutInCell="1" allowOverlap="1" wp14:anchorId="78C89882" wp14:editId="729F838E">
                <wp:simplePos x="0" y="0"/>
                <wp:positionH relativeFrom="column">
                  <wp:posOffset>1384300</wp:posOffset>
                </wp:positionH>
                <wp:positionV relativeFrom="paragraph">
                  <wp:posOffset>-76200</wp:posOffset>
                </wp:positionV>
                <wp:extent cx="4953000" cy="858119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953000" cy="858119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FE6B5D1" w14:textId="77777777" w:rsidR="003945A8" w:rsidRDefault="003945A8" w:rsidP="00F8451C">
                            <w:pPr>
                              <w:rPr>
                                <w:rFonts w:cs="Times New Roman"/>
                                <w:sz w:val="24"/>
                                <w:szCs w:val="24"/>
                              </w:rPr>
                            </w:pPr>
                          </w:p>
                          <w:p w14:paraId="14D85BCF" w14:textId="77777777" w:rsidR="003945A8" w:rsidRDefault="003945A8" w:rsidP="00F8451C">
                            <w:pPr>
                              <w:rPr>
                                <w:rFonts w:cs="Times New Roman"/>
                                <w:sz w:val="24"/>
                                <w:szCs w:val="24"/>
                              </w:rPr>
                            </w:pPr>
                          </w:p>
                          <w:p w14:paraId="6460ECC4" w14:textId="10D9F6A9" w:rsidR="00F8451C" w:rsidRDefault="00F8451C" w:rsidP="00F8451C">
                            <w:pPr>
                              <w:rPr>
                                <w:rFonts w:cs="Times New Roman"/>
                                <w:sz w:val="24"/>
                                <w:szCs w:val="24"/>
                              </w:rPr>
                            </w:pPr>
                            <w:r w:rsidRPr="003945A8">
                              <w:rPr>
                                <w:rFonts w:cs="Times New Roman"/>
                                <w:sz w:val="24"/>
                                <w:szCs w:val="24"/>
                              </w:rPr>
                              <w:t>19 April 2023</w:t>
                            </w:r>
                            <w:r w:rsidRPr="00F8451C">
                              <w:rPr>
                                <w:rFonts w:cs="Times New Roman"/>
                                <w:sz w:val="24"/>
                                <w:szCs w:val="24"/>
                              </w:rPr>
                              <w:t xml:space="preserve"> </w:t>
                            </w:r>
                          </w:p>
                          <w:p w14:paraId="0C20C884" w14:textId="77777777" w:rsidR="003945A8" w:rsidRDefault="003945A8" w:rsidP="00F8451C">
                            <w:pPr>
                              <w:rPr>
                                <w:rFonts w:cs="Times New Roman"/>
                                <w:sz w:val="24"/>
                                <w:szCs w:val="24"/>
                              </w:rPr>
                            </w:pPr>
                          </w:p>
                          <w:p w14:paraId="37691D77" w14:textId="77777777" w:rsidR="003945A8" w:rsidRPr="003945A8" w:rsidRDefault="003945A8" w:rsidP="00F8451C">
                            <w:pPr>
                              <w:rPr>
                                <w:rFonts w:cs="Times New Roman"/>
                                <w:sz w:val="24"/>
                                <w:szCs w:val="24"/>
                              </w:rPr>
                            </w:pPr>
                          </w:p>
                          <w:p w14:paraId="12B3108A" w14:textId="77777777" w:rsidR="00F8451C" w:rsidRPr="003945A8" w:rsidRDefault="00F8451C" w:rsidP="00F8451C">
                            <w:pPr>
                              <w:rPr>
                                <w:rFonts w:cs="Times New Roman"/>
                                <w:sz w:val="24"/>
                                <w:szCs w:val="24"/>
                              </w:rPr>
                            </w:pPr>
                          </w:p>
                          <w:p w14:paraId="1842AB07" w14:textId="77777777" w:rsidR="00F8451C" w:rsidRPr="003945A8" w:rsidRDefault="00F8451C" w:rsidP="00F8451C">
                            <w:pPr>
                              <w:rPr>
                                <w:rFonts w:cs="Times New Roman"/>
                                <w:sz w:val="24"/>
                                <w:szCs w:val="24"/>
                              </w:rPr>
                            </w:pPr>
                            <w:r w:rsidRPr="00F8451C">
                              <w:rPr>
                                <w:rFonts w:cs="Times New Roman"/>
                                <w:sz w:val="24"/>
                                <w:szCs w:val="24"/>
                              </w:rPr>
                              <w:t xml:space="preserve">Mike Vail, Chief Executive Officer </w:t>
                            </w:r>
                          </w:p>
                          <w:p w14:paraId="7B7DEB57" w14:textId="43F7E315" w:rsidR="00F8451C" w:rsidRPr="003945A8" w:rsidRDefault="00F8451C" w:rsidP="00F8451C">
                            <w:pPr>
                              <w:rPr>
                                <w:rFonts w:cs="Times New Roman"/>
                                <w:sz w:val="24"/>
                                <w:szCs w:val="24"/>
                              </w:rPr>
                            </w:pPr>
                            <w:r w:rsidRPr="00F8451C">
                              <w:rPr>
                                <w:rFonts w:cs="Times New Roman"/>
                                <w:sz w:val="24"/>
                                <w:szCs w:val="24"/>
                              </w:rPr>
                              <w:t>Hannaford Supermarkets</w:t>
                            </w:r>
                            <w:r w:rsidRPr="00F8451C">
                              <w:rPr>
                                <w:rFonts w:cs="Times New Roman"/>
                                <w:sz w:val="24"/>
                                <w:szCs w:val="24"/>
                              </w:rPr>
                              <w:br/>
                              <w:t xml:space="preserve">145 Pleasant Hill Road </w:t>
                            </w:r>
                          </w:p>
                          <w:p w14:paraId="75681555" w14:textId="6AFCB378" w:rsidR="00F8451C" w:rsidRPr="003945A8" w:rsidRDefault="00F8451C" w:rsidP="00F8451C">
                            <w:pPr>
                              <w:rPr>
                                <w:rFonts w:cs="Times New Roman"/>
                                <w:sz w:val="24"/>
                                <w:szCs w:val="24"/>
                              </w:rPr>
                            </w:pPr>
                            <w:r w:rsidRPr="00F8451C">
                              <w:rPr>
                                <w:rFonts w:cs="Times New Roman"/>
                                <w:sz w:val="24"/>
                                <w:szCs w:val="24"/>
                              </w:rPr>
                              <w:t xml:space="preserve">Scarborough, ME 04074 </w:t>
                            </w:r>
                          </w:p>
                          <w:p w14:paraId="0BC1B0A1" w14:textId="77777777" w:rsidR="00F8451C" w:rsidRPr="00F8451C" w:rsidRDefault="00F8451C" w:rsidP="00F8451C">
                            <w:pPr>
                              <w:rPr>
                                <w:rFonts w:cs="Times New Roman"/>
                                <w:sz w:val="24"/>
                                <w:szCs w:val="24"/>
                              </w:rPr>
                            </w:pPr>
                          </w:p>
                          <w:p w14:paraId="350760EE" w14:textId="77777777" w:rsidR="00F8451C" w:rsidRPr="00F8451C" w:rsidRDefault="00F8451C" w:rsidP="00F8451C">
                            <w:pPr>
                              <w:rPr>
                                <w:rFonts w:cs="Times New Roman"/>
                                <w:sz w:val="24"/>
                                <w:szCs w:val="24"/>
                              </w:rPr>
                            </w:pPr>
                            <w:r w:rsidRPr="00F8451C">
                              <w:rPr>
                                <w:rFonts w:cs="Times New Roman"/>
                                <w:sz w:val="24"/>
                                <w:szCs w:val="24"/>
                              </w:rPr>
                              <w:t xml:space="preserve">Dear Mr. Vail, </w:t>
                            </w:r>
                          </w:p>
                          <w:p w14:paraId="4F0992C9" w14:textId="7FAE2719" w:rsidR="00F8451C" w:rsidRPr="003945A8" w:rsidRDefault="00F8451C" w:rsidP="00F8451C">
                            <w:pPr>
                              <w:rPr>
                                <w:rFonts w:cs="Times New Roman"/>
                                <w:sz w:val="24"/>
                                <w:szCs w:val="24"/>
                              </w:rPr>
                            </w:pPr>
                            <w:r w:rsidRPr="00F8451C">
                              <w:rPr>
                                <w:rFonts w:cs="Times New Roman"/>
                                <w:sz w:val="24"/>
                                <w:szCs w:val="24"/>
                              </w:rPr>
                              <w:t>We are writing to urge Hannaford supermarkets to join the Milk with Dignity Program of Migrant Justice</w:t>
                            </w:r>
                            <w:r w:rsidRPr="003945A8">
                              <w:rPr>
                                <w:rFonts w:cs="Times New Roman"/>
                                <w:sz w:val="24"/>
                                <w:szCs w:val="24"/>
                              </w:rPr>
                              <w:t xml:space="preserve">. In November of 2020, we sent a similar letter with no response from </w:t>
                            </w:r>
                            <w:r w:rsidR="005B4C95" w:rsidRPr="003945A8">
                              <w:rPr>
                                <w:rFonts w:cs="Times New Roman"/>
                                <w:sz w:val="24"/>
                                <w:szCs w:val="24"/>
                              </w:rPr>
                              <w:t>you,</w:t>
                            </w:r>
                            <w:r w:rsidRPr="003945A8">
                              <w:rPr>
                                <w:rFonts w:cs="Times New Roman"/>
                                <w:sz w:val="24"/>
                                <w:szCs w:val="24"/>
                              </w:rPr>
                              <w:t xml:space="preserve"> so we are asking, again, that you </w:t>
                            </w:r>
                            <w:r w:rsidRPr="00F8451C">
                              <w:rPr>
                                <w:rFonts w:cs="Times New Roman"/>
                                <w:sz w:val="24"/>
                                <w:szCs w:val="24"/>
                              </w:rPr>
                              <w:t>eliminate human rights abuses from your supply chain</w:t>
                            </w:r>
                            <w:r w:rsidRPr="003945A8">
                              <w:rPr>
                                <w:rFonts w:cs="Times New Roman"/>
                                <w:sz w:val="24"/>
                                <w:szCs w:val="24"/>
                              </w:rPr>
                              <w:t xml:space="preserve"> by becoming part of this effective monitoring program</w:t>
                            </w:r>
                            <w:r w:rsidRPr="00F8451C">
                              <w:rPr>
                                <w:rFonts w:cs="Times New Roman"/>
                                <w:sz w:val="24"/>
                                <w:szCs w:val="24"/>
                              </w:rPr>
                              <w:t>.</w:t>
                            </w:r>
                            <w:r w:rsidR="005B4C95" w:rsidRPr="003945A8">
                              <w:rPr>
                                <w:rFonts w:cs="Times New Roman"/>
                                <w:sz w:val="24"/>
                                <w:szCs w:val="24"/>
                              </w:rPr>
                              <w:t xml:space="preserve"> As part of the faith community, we stand in solidarity with Migrant Justice in their work to support dairy workers.</w:t>
                            </w:r>
                          </w:p>
                          <w:p w14:paraId="49516E3C" w14:textId="77777777" w:rsidR="00F8451C" w:rsidRPr="00F8451C" w:rsidRDefault="00F8451C" w:rsidP="00F8451C">
                            <w:pPr>
                              <w:rPr>
                                <w:rFonts w:cs="Times New Roman"/>
                                <w:sz w:val="24"/>
                                <w:szCs w:val="24"/>
                              </w:rPr>
                            </w:pPr>
                          </w:p>
                          <w:p w14:paraId="6F7A4B06" w14:textId="2F95D776" w:rsidR="00F8451C" w:rsidRPr="003945A8" w:rsidRDefault="003945A8" w:rsidP="00F8451C">
                            <w:pPr>
                              <w:rPr>
                                <w:rFonts w:cs="Times New Roman"/>
                                <w:sz w:val="24"/>
                                <w:szCs w:val="24"/>
                              </w:rPr>
                            </w:pPr>
                            <w:r>
                              <w:rPr>
                                <w:rFonts w:cs="Times New Roman"/>
                                <w:sz w:val="24"/>
                                <w:szCs w:val="24"/>
                              </w:rPr>
                              <w:t>As we have shared before, t</w:t>
                            </w:r>
                            <w:r w:rsidR="00F8451C" w:rsidRPr="00F8451C">
                              <w:rPr>
                                <w:rFonts w:cs="Times New Roman"/>
                                <w:sz w:val="24"/>
                                <w:szCs w:val="24"/>
                              </w:rPr>
                              <w:t>h</w:t>
                            </w:r>
                            <w:r w:rsidR="005B4C95" w:rsidRPr="003945A8">
                              <w:rPr>
                                <w:rFonts w:cs="Times New Roman"/>
                                <w:sz w:val="24"/>
                                <w:szCs w:val="24"/>
                              </w:rPr>
                              <w:t>eir Milk with Dignity</w:t>
                            </w:r>
                            <w:r w:rsidR="00F8451C" w:rsidRPr="00F8451C">
                              <w:rPr>
                                <w:rFonts w:cs="Times New Roman"/>
                                <w:sz w:val="24"/>
                                <w:szCs w:val="24"/>
                              </w:rPr>
                              <w:t xml:space="preserve"> </w:t>
                            </w:r>
                            <w:r w:rsidR="005B4C95" w:rsidRPr="003945A8">
                              <w:rPr>
                                <w:rFonts w:cs="Times New Roman"/>
                                <w:sz w:val="24"/>
                                <w:szCs w:val="24"/>
                              </w:rPr>
                              <w:t>P</w:t>
                            </w:r>
                            <w:r w:rsidR="00F8451C" w:rsidRPr="00F8451C">
                              <w:rPr>
                                <w:rFonts w:cs="Times New Roman"/>
                                <w:sz w:val="24"/>
                                <w:szCs w:val="24"/>
                              </w:rPr>
                              <w:t xml:space="preserve">rogram is good for all. It benefits companies by certifying that dairy products are sourced free from human rights abuses. It benefits farmers by providing a premium during a time of economic challenge, </w:t>
                            </w:r>
                            <w:r w:rsidR="005B4C95" w:rsidRPr="003945A8">
                              <w:rPr>
                                <w:rFonts w:cs="Times New Roman"/>
                                <w:sz w:val="24"/>
                                <w:szCs w:val="24"/>
                              </w:rPr>
                              <w:t>it</w:t>
                            </w:r>
                            <w:r w:rsidR="00F8451C" w:rsidRPr="00F8451C">
                              <w:rPr>
                                <w:rFonts w:cs="Times New Roman"/>
                                <w:sz w:val="24"/>
                                <w:szCs w:val="24"/>
                              </w:rPr>
                              <w:t xml:space="preserve"> benefits workers by improving conditions and securing respect and safety on the farm. As people of faith, National Farm Worker Ministry believes this is crucial for seeking food justice in all parts of the U.S. food supply chain. </w:t>
                            </w:r>
                          </w:p>
                          <w:p w14:paraId="6BC24E97" w14:textId="77777777" w:rsidR="005B4C95" w:rsidRPr="00F8451C" w:rsidRDefault="005B4C95" w:rsidP="00F8451C">
                            <w:pPr>
                              <w:rPr>
                                <w:rFonts w:cs="Times New Roman"/>
                                <w:sz w:val="24"/>
                                <w:szCs w:val="24"/>
                              </w:rPr>
                            </w:pPr>
                          </w:p>
                          <w:p w14:paraId="440939D9" w14:textId="7EAB3AC5" w:rsidR="00F8451C" w:rsidRPr="003945A8" w:rsidRDefault="005B4C95" w:rsidP="00F8451C">
                            <w:pPr>
                              <w:rPr>
                                <w:rFonts w:cs="Times New Roman"/>
                                <w:sz w:val="24"/>
                                <w:szCs w:val="24"/>
                              </w:rPr>
                            </w:pPr>
                            <w:r w:rsidRPr="003945A8">
                              <w:rPr>
                                <w:rFonts w:cs="Times New Roman"/>
                                <w:sz w:val="24"/>
                                <w:szCs w:val="24"/>
                              </w:rPr>
                              <w:t>As</w:t>
                            </w:r>
                            <w:r w:rsidR="00F8451C" w:rsidRPr="00F8451C">
                              <w:rPr>
                                <w:rFonts w:cs="Times New Roman"/>
                                <w:sz w:val="24"/>
                                <w:szCs w:val="24"/>
                              </w:rPr>
                              <w:t xml:space="preserve"> a faith-based non-profit national organization that promotes farm worker rights, protections, and progress among communities of faith. Milk with Dignity aligns with our values in the way that the program gives farm workers oversight regarding their living and working conditions. We believe that, like everyone, farm workers deserve to live and work in safety and dignity with just compensation. By signing on to Milk with Dignity, Hannaford </w:t>
                            </w:r>
                            <w:r w:rsidRPr="003945A8">
                              <w:rPr>
                                <w:rFonts w:cs="Times New Roman"/>
                                <w:sz w:val="24"/>
                                <w:szCs w:val="24"/>
                              </w:rPr>
                              <w:t>can</w:t>
                            </w:r>
                            <w:r w:rsidR="00F8451C" w:rsidRPr="00F8451C">
                              <w:rPr>
                                <w:rFonts w:cs="Times New Roman"/>
                                <w:sz w:val="24"/>
                                <w:szCs w:val="24"/>
                              </w:rPr>
                              <w:t xml:space="preserve"> be a leader in taking responsibility for the rights and well-being of workers in your supply chain. </w:t>
                            </w:r>
                          </w:p>
                          <w:p w14:paraId="6F88BC45" w14:textId="77777777" w:rsidR="005B4C95" w:rsidRPr="00F8451C" w:rsidRDefault="005B4C95" w:rsidP="00F8451C">
                            <w:pPr>
                              <w:rPr>
                                <w:rFonts w:cs="Times New Roman"/>
                                <w:sz w:val="24"/>
                                <w:szCs w:val="24"/>
                              </w:rPr>
                            </w:pPr>
                          </w:p>
                          <w:p w14:paraId="430B1E10" w14:textId="18C973F7" w:rsidR="005B4C95" w:rsidRPr="003945A8" w:rsidRDefault="00F8451C" w:rsidP="003945A8">
                            <w:pPr>
                              <w:rPr>
                                <w:rFonts w:cs="Times New Roman"/>
                                <w:color w:val="222222"/>
                                <w:sz w:val="24"/>
                                <w:szCs w:val="24"/>
                              </w:rPr>
                            </w:pPr>
                            <w:r w:rsidRPr="00F8451C">
                              <w:rPr>
                                <w:rFonts w:cs="Times New Roman"/>
                                <w:sz w:val="24"/>
                                <w:szCs w:val="24"/>
                              </w:rPr>
                              <w:t>Farm workers, consumers, non-farm people of faith, and all who value human rights over profits, are calling on you to join the program and ensure that farm workers’ human rights are protected. We urge you, join Milk with Dignity today.</w:t>
                            </w:r>
                            <w:r w:rsidR="005B4C95" w:rsidRPr="003945A8">
                              <w:rPr>
                                <w:rFonts w:cs="Times New Roman"/>
                                <w:sz w:val="24"/>
                                <w:szCs w:val="24"/>
                              </w:rPr>
                              <w:t xml:space="preserve"> Please </w:t>
                            </w:r>
                            <w:r w:rsidR="003945A8" w:rsidRPr="003945A8">
                              <w:rPr>
                                <w:rFonts w:cs="Times New Roman"/>
                                <w:sz w:val="24"/>
                                <w:szCs w:val="24"/>
                              </w:rPr>
                              <w:t xml:space="preserve">don’t let any more time pass.  Talk with Migrant Justice and join this worker-driven socially responsible model of food certification. </w:t>
                            </w:r>
                          </w:p>
                          <w:p w14:paraId="209F9726" w14:textId="77777777" w:rsidR="003945A8" w:rsidRPr="003945A8" w:rsidRDefault="003945A8" w:rsidP="003945A8">
                            <w:pPr>
                              <w:rPr>
                                <w:rFonts w:cs="Times New Roman"/>
                                <w:color w:val="222222"/>
                                <w:sz w:val="24"/>
                                <w:szCs w:val="24"/>
                              </w:rPr>
                            </w:pPr>
                          </w:p>
                          <w:p w14:paraId="455BD284" w14:textId="5B98B166" w:rsidR="003945A8" w:rsidRPr="003945A8" w:rsidRDefault="003945A8" w:rsidP="003945A8">
                            <w:pPr>
                              <w:rPr>
                                <w:rFonts w:cs="Times New Roman"/>
                                <w:color w:val="222222"/>
                                <w:sz w:val="24"/>
                                <w:szCs w:val="24"/>
                              </w:rPr>
                            </w:pPr>
                            <w:r w:rsidRPr="003945A8">
                              <w:rPr>
                                <w:rFonts w:cs="Times New Roman"/>
                                <w:color w:val="222222"/>
                                <w:sz w:val="24"/>
                                <w:szCs w:val="24"/>
                              </w:rPr>
                              <w:t>We look forward to your response to this request,</w:t>
                            </w:r>
                          </w:p>
                          <w:p w14:paraId="598CED20" w14:textId="77777777" w:rsidR="003945A8" w:rsidRPr="003945A8" w:rsidRDefault="003945A8" w:rsidP="003945A8">
                            <w:pPr>
                              <w:rPr>
                                <w:rFonts w:cs="Times New Roman"/>
                                <w:color w:val="222222"/>
                                <w:sz w:val="24"/>
                                <w:szCs w:val="24"/>
                              </w:rPr>
                            </w:pPr>
                          </w:p>
                          <w:p w14:paraId="3D8202F2" w14:textId="77777777" w:rsidR="003945A8" w:rsidRPr="003945A8" w:rsidRDefault="003945A8" w:rsidP="003945A8">
                            <w:pPr>
                              <w:rPr>
                                <w:rFonts w:cs="Times New Roman"/>
                                <w:color w:val="222222"/>
                                <w:sz w:val="24"/>
                                <w:szCs w:val="24"/>
                              </w:rPr>
                            </w:pPr>
                          </w:p>
                          <w:p w14:paraId="093C0B8B" w14:textId="77777777" w:rsidR="003945A8" w:rsidRPr="003945A8" w:rsidRDefault="003945A8" w:rsidP="003945A8">
                            <w:pPr>
                              <w:rPr>
                                <w:rFonts w:cs="Times New Roman"/>
                                <w:color w:val="222222"/>
                                <w:sz w:val="24"/>
                                <w:szCs w:val="24"/>
                              </w:rPr>
                            </w:pPr>
                          </w:p>
                          <w:p w14:paraId="46A78635" w14:textId="1C0ECB92" w:rsidR="003945A8" w:rsidRPr="003945A8" w:rsidRDefault="003945A8" w:rsidP="003945A8">
                            <w:pPr>
                              <w:rPr>
                                <w:rFonts w:cs="Times New Roman"/>
                                <w:color w:val="222222"/>
                                <w:sz w:val="24"/>
                                <w:szCs w:val="24"/>
                              </w:rPr>
                            </w:pPr>
                            <w:r w:rsidRPr="003945A8">
                              <w:rPr>
                                <w:rFonts w:cs="Times New Roman"/>
                                <w:color w:val="222222"/>
                                <w:sz w:val="24"/>
                                <w:szCs w:val="24"/>
                              </w:rPr>
                              <w:t>Julie A. Taylor</w:t>
                            </w:r>
                          </w:p>
                          <w:p w14:paraId="00951E19" w14:textId="5BD1986F" w:rsidR="003945A8" w:rsidRPr="003945A8" w:rsidRDefault="003945A8" w:rsidP="003945A8">
                            <w:pPr>
                              <w:rPr>
                                <w:rFonts w:cs="Times New Roman"/>
                                <w:color w:val="222222"/>
                                <w:sz w:val="24"/>
                                <w:szCs w:val="24"/>
                              </w:rPr>
                            </w:pPr>
                            <w:r w:rsidRPr="003945A8">
                              <w:rPr>
                                <w:rFonts w:cs="Times New Roman"/>
                                <w:color w:val="222222"/>
                                <w:sz w:val="24"/>
                                <w:szCs w:val="24"/>
                              </w:rPr>
                              <w:t>Executive Director</w:t>
                            </w:r>
                          </w:p>
                          <w:p w14:paraId="1BA9D24E" w14:textId="77777777" w:rsidR="00F50425" w:rsidRPr="00F50425" w:rsidRDefault="00F50425">
                            <w:pPr>
                              <w:rPr>
                                <w:sz w:val="24"/>
                                <w:szCs w:val="24"/>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9882" id="_x0000_t202" coordsize="21600,21600" o:spt="202" path="m,l,21600r21600,l21600,xe">
                <v:stroke joinstyle="miter"/>
                <v:path gradientshapeok="t" o:connecttype="rect"/>
              </v:shapetype>
              <v:shape id="Text Box 2" o:spid="_x0000_s1026" type="#_x0000_t202" style="position:absolute;margin-left:109pt;margin-top:-6pt;width:390pt;height:67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" filled="f" stroked="f" strokeweight="1pt">
                <v:stroke miterlimit="4"/>
                <v:textbox inset="0,0,0,0">
                  <w:txbxContent>
                    <w:p w14:paraId="3FE6B5D1" w14:textId="77777777" w:rsidR="003945A8" w:rsidRDefault="003945A8" w:rsidP="00F8451C">
                      <w:pPr>
                        <w:rPr>
                          <w:rFonts w:cs="Times New Roman"/>
                          <w:sz w:val="24"/>
                          <w:szCs w:val="24"/>
                        </w:rPr>
                      </w:pPr>
                    </w:p>
                    <w:p w14:paraId="14D85BCF" w14:textId="77777777" w:rsidR="003945A8" w:rsidRDefault="003945A8" w:rsidP="00F8451C">
                      <w:pPr>
                        <w:rPr>
                          <w:rFonts w:cs="Times New Roman"/>
                          <w:sz w:val="24"/>
                          <w:szCs w:val="24"/>
                        </w:rPr>
                      </w:pPr>
                    </w:p>
                    <w:p w14:paraId="6460ECC4" w14:textId="10D9F6A9" w:rsidR="00F8451C" w:rsidRDefault="00F8451C" w:rsidP="00F8451C">
                      <w:pPr>
                        <w:rPr>
                          <w:rFonts w:cs="Times New Roman"/>
                          <w:sz w:val="24"/>
                          <w:szCs w:val="24"/>
                        </w:rPr>
                      </w:pPr>
                      <w:r w:rsidRPr="003945A8">
                        <w:rPr>
                          <w:rFonts w:cs="Times New Roman"/>
                          <w:sz w:val="24"/>
                          <w:szCs w:val="24"/>
                        </w:rPr>
                        <w:t>19 April 2023</w:t>
                      </w:r>
                      <w:r w:rsidRPr="00F8451C">
                        <w:rPr>
                          <w:rFonts w:cs="Times New Roman"/>
                          <w:sz w:val="24"/>
                          <w:szCs w:val="24"/>
                        </w:rPr>
                        <w:t xml:space="preserve"> </w:t>
                      </w:r>
                    </w:p>
                    <w:p w14:paraId="0C20C884" w14:textId="77777777" w:rsidR="003945A8" w:rsidRDefault="003945A8" w:rsidP="00F8451C">
                      <w:pPr>
                        <w:rPr>
                          <w:rFonts w:cs="Times New Roman"/>
                          <w:sz w:val="24"/>
                          <w:szCs w:val="24"/>
                        </w:rPr>
                      </w:pPr>
                    </w:p>
                    <w:p w14:paraId="37691D77" w14:textId="77777777" w:rsidR="003945A8" w:rsidRPr="003945A8" w:rsidRDefault="003945A8" w:rsidP="00F8451C">
                      <w:pPr>
                        <w:rPr>
                          <w:rFonts w:cs="Times New Roman"/>
                          <w:sz w:val="24"/>
                          <w:szCs w:val="24"/>
                        </w:rPr>
                      </w:pPr>
                    </w:p>
                    <w:p w14:paraId="12B3108A" w14:textId="77777777" w:rsidR="00F8451C" w:rsidRPr="003945A8" w:rsidRDefault="00F8451C" w:rsidP="00F8451C">
                      <w:pPr>
                        <w:rPr>
                          <w:rFonts w:cs="Times New Roman"/>
                          <w:sz w:val="24"/>
                          <w:szCs w:val="24"/>
                        </w:rPr>
                      </w:pPr>
                    </w:p>
                    <w:p w14:paraId="1842AB07" w14:textId="77777777" w:rsidR="00F8451C" w:rsidRPr="003945A8" w:rsidRDefault="00F8451C" w:rsidP="00F8451C">
                      <w:pPr>
                        <w:rPr>
                          <w:rFonts w:cs="Times New Roman"/>
                          <w:sz w:val="24"/>
                          <w:szCs w:val="24"/>
                        </w:rPr>
                      </w:pPr>
                      <w:r w:rsidRPr="00F8451C">
                        <w:rPr>
                          <w:rFonts w:cs="Times New Roman"/>
                          <w:sz w:val="24"/>
                          <w:szCs w:val="24"/>
                        </w:rPr>
                        <w:t xml:space="preserve">Mike Vail, Chief Executive Officer </w:t>
                      </w:r>
                    </w:p>
                    <w:p w14:paraId="7B7DEB57" w14:textId="43F7E315" w:rsidR="00F8451C" w:rsidRPr="003945A8" w:rsidRDefault="00F8451C" w:rsidP="00F8451C">
                      <w:pPr>
                        <w:rPr>
                          <w:rFonts w:cs="Times New Roman"/>
                          <w:sz w:val="24"/>
                          <w:szCs w:val="24"/>
                        </w:rPr>
                      </w:pPr>
                      <w:r w:rsidRPr="00F8451C">
                        <w:rPr>
                          <w:rFonts w:cs="Times New Roman"/>
                          <w:sz w:val="24"/>
                          <w:szCs w:val="24"/>
                        </w:rPr>
                        <w:t>Hannaford Supermarkets</w:t>
                      </w:r>
                      <w:r w:rsidRPr="00F8451C">
                        <w:rPr>
                          <w:rFonts w:cs="Times New Roman"/>
                          <w:sz w:val="24"/>
                          <w:szCs w:val="24"/>
                        </w:rPr>
                        <w:br/>
                        <w:t xml:space="preserve">145 Pleasant Hill Road </w:t>
                      </w:r>
                    </w:p>
                    <w:p w14:paraId="75681555" w14:textId="6AFCB378" w:rsidR="00F8451C" w:rsidRPr="003945A8" w:rsidRDefault="00F8451C" w:rsidP="00F8451C">
                      <w:pPr>
                        <w:rPr>
                          <w:rFonts w:cs="Times New Roman"/>
                          <w:sz w:val="24"/>
                          <w:szCs w:val="24"/>
                        </w:rPr>
                      </w:pPr>
                      <w:r w:rsidRPr="00F8451C">
                        <w:rPr>
                          <w:rFonts w:cs="Times New Roman"/>
                          <w:sz w:val="24"/>
                          <w:szCs w:val="24"/>
                        </w:rPr>
                        <w:t xml:space="preserve">Scarborough, ME 04074 </w:t>
                      </w:r>
                    </w:p>
                    <w:p w14:paraId="0BC1B0A1" w14:textId="77777777" w:rsidR="00F8451C" w:rsidRPr="00F8451C" w:rsidRDefault="00F8451C" w:rsidP="00F8451C">
                      <w:pPr>
                        <w:rPr>
                          <w:rFonts w:cs="Times New Roman"/>
                          <w:sz w:val="24"/>
                          <w:szCs w:val="24"/>
                        </w:rPr>
                      </w:pPr>
                    </w:p>
                    <w:p w14:paraId="350760EE" w14:textId="77777777" w:rsidR="00F8451C" w:rsidRPr="00F8451C" w:rsidRDefault="00F8451C" w:rsidP="00F8451C">
                      <w:pPr>
                        <w:rPr>
                          <w:rFonts w:cs="Times New Roman"/>
                          <w:sz w:val="24"/>
                          <w:szCs w:val="24"/>
                        </w:rPr>
                      </w:pPr>
                      <w:r w:rsidRPr="00F8451C">
                        <w:rPr>
                          <w:rFonts w:cs="Times New Roman"/>
                          <w:sz w:val="24"/>
                          <w:szCs w:val="24"/>
                        </w:rPr>
                        <w:t xml:space="preserve">Dear Mr. Vail, </w:t>
                      </w:r>
                    </w:p>
                    <w:p w14:paraId="4F0992C9" w14:textId="7FAE2719" w:rsidR="00F8451C" w:rsidRPr="003945A8" w:rsidRDefault="00F8451C" w:rsidP="00F8451C">
                      <w:pPr>
                        <w:rPr>
                          <w:rFonts w:cs="Times New Roman"/>
                          <w:sz w:val="24"/>
                          <w:szCs w:val="24"/>
                        </w:rPr>
                      </w:pPr>
                      <w:r w:rsidRPr="00F8451C">
                        <w:rPr>
                          <w:rFonts w:cs="Times New Roman"/>
                          <w:sz w:val="24"/>
                          <w:szCs w:val="24"/>
                        </w:rPr>
                        <w:t>We are writing to urge Hannaford supermarkets to join the Milk with Dignity Program of Migrant Justice</w:t>
                      </w:r>
                      <w:r w:rsidRPr="003945A8">
                        <w:rPr>
                          <w:rFonts w:cs="Times New Roman"/>
                          <w:sz w:val="24"/>
                          <w:szCs w:val="24"/>
                        </w:rPr>
                        <w:t xml:space="preserve">. In November of 2020, we sent a similar letter with no response from </w:t>
                      </w:r>
                      <w:r w:rsidR="005B4C95" w:rsidRPr="003945A8">
                        <w:rPr>
                          <w:rFonts w:cs="Times New Roman"/>
                          <w:sz w:val="24"/>
                          <w:szCs w:val="24"/>
                        </w:rPr>
                        <w:t>you,</w:t>
                      </w:r>
                      <w:r w:rsidRPr="003945A8">
                        <w:rPr>
                          <w:rFonts w:cs="Times New Roman"/>
                          <w:sz w:val="24"/>
                          <w:szCs w:val="24"/>
                        </w:rPr>
                        <w:t xml:space="preserve"> so we are asking, again, that you </w:t>
                      </w:r>
                      <w:r w:rsidRPr="00F8451C">
                        <w:rPr>
                          <w:rFonts w:cs="Times New Roman"/>
                          <w:sz w:val="24"/>
                          <w:szCs w:val="24"/>
                        </w:rPr>
                        <w:t>eliminate human rights abuses from your supply chain</w:t>
                      </w:r>
                      <w:r w:rsidRPr="003945A8">
                        <w:rPr>
                          <w:rFonts w:cs="Times New Roman"/>
                          <w:sz w:val="24"/>
                          <w:szCs w:val="24"/>
                        </w:rPr>
                        <w:t xml:space="preserve"> by becoming part of this effective monitoring program</w:t>
                      </w:r>
                      <w:r w:rsidRPr="00F8451C">
                        <w:rPr>
                          <w:rFonts w:cs="Times New Roman"/>
                          <w:sz w:val="24"/>
                          <w:szCs w:val="24"/>
                        </w:rPr>
                        <w:t>.</w:t>
                      </w:r>
                      <w:r w:rsidR="005B4C95" w:rsidRPr="003945A8">
                        <w:rPr>
                          <w:rFonts w:cs="Times New Roman"/>
                          <w:sz w:val="24"/>
                          <w:szCs w:val="24"/>
                        </w:rPr>
                        <w:t xml:space="preserve"> As part of the faith community, we stand in solidarity with Migrant Justice in their work to support dairy workers.</w:t>
                      </w:r>
                    </w:p>
                    <w:p w14:paraId="49516E3C" w14:textId="77777777" w:rsidR="00F8451C" w:rsidRPr="00F8451C" w:rsidRDefault="00F8451C" w:rsidP="00F8451C">
                      <w:pPr>
                        <w:rPr>
                          <w:rFonts w:cs="Times New Roman"/>
                          <w:sz w:val="24"/>
                          <w:szCs w:val="24"/>
                        </w:rPr>
                      </w:pPr>
                    </w:p>
                    <w:p w14:paraId="6F7A4B06" w14:textId="2F95D776" w:rsidR="00F8451C" w:rsidRPr="003945A8" w:rsidRDefault="003945A8" w:rsidP="00F8451C">
                      <w:pPr>
                        <w:rPr>
                          <w:rFonts w:cs="Times New Roman"/>
                          <w:sz w:val="24"/>
                          <w:szCs w:val="24"/>
                        </w:rPr>
                      </w:pPr>
                      <w:r>
                        <w:rPr>
                          <w:rFonts w:cs="Times New Roman"/>
                          <w:sz w:val="24"/>
                          <w:szCs w:val="24"/>
                        </w:rPr>
                        <w:t>As we have shared before, t</w:t>
                      </w:r>
                      <w:r w:rsidR="00F8451C" w:rsidRPr="00F8451C">
                        <w:rPr>
                          <w:rFonts w:cs="Times New Roman"/>
                          <w:sz w:val="24"/>
                          <w:szCs w:val="24"/>
                        </w:rPr>
                        <w:t>h</w:t>
                      </w:r>
                      <w:r w:rsidR="005B4C95" w:rsidRPr="003945A8">
                        <w:rPr>
                          <w:rFonts w:cs="Times New Roman"/>
                          <w:sz w:val="24"/>
                          <w:szCs w:val="24"/>
                        </w:rPr>
                        <w:t>eir Milk with Dignity</w:t>
                      </w:r>
                      <w:r w:rsidR="00F8451C" w:rsidRPr="00F8451C">
                        <w:rPr>
                          <w:rFonts w:cs="Times New Roman"/>
                          <w:sz w:val="24"/>
                          <w:szCs w:val="24"/>
                        </w:rPr>
                        <w:t xml:space="preserve"> </w:t>
                      </w:r>
                      <w:r w:rsidR="005B4C95" w:rsidRPr="003945A8">
                        <w:rPr>
                          <w:rFonts w:cs="Times New Roman"/>
                          <w:sz w:val="24"/>
                          <w:szCs w:val="24"/>
                        </w:rPr>
                        <w:t>P</w:t>
                      </w:r>
                      <w:r w:rsidR="00F8451C" w:rsidRPr="00F8451C">
                        <w:rPr>
                          <w:rFonts w:cs="Times New Roman"/>
                          <w:sz w:val="24"/>
                          <w:szCs w:val="24"/>
                        </w:rPr>
                        <w:t xml:space="preserve">rogram is good for all. It benefits companies by certifying that dairy products are sourced free from human rights abuses. It benefits farmers by providing a premium during a time of economic challenge, </w:t>
                      </w:r>
                      <w:r w:rsidR="005B4C95" w:rsidRPr="003945A8">
                        <w:rPr>
                          <w:rFonts w:cs="Times New Roman"/>
                          <w:sz w:val="24"/>
                          <w:szCs w:val="24"/>
                        </w:rPr>
                        <w:t>it</w:t>
                      </w:r>
                      <w:r w:rsidR="00F8451C" w:rsidRPr="00F8451C">
                        <w:rPr>
                          <w:rFonts w:cs="Times New Roman"/>
                          <w:sz w:val="24"/>
                          <w:szCs w:val="24"/>
                        </w:rPr>
                        <w:t xml:space="preserve"> benefits workers by improving conditions and securing respect and safety on the farm. As people of faith, National Farm Worker Ministry believes this is crucial for seeking food justice in all parts of the U.S. food supply chain. </w:t>
                      </w:r>
                    </w:p>
                    <w:p w14:paraId="6BC24E97" w14:textId="77777777" w:rsidR="005B4C95" w:rsidRPr="00F8451C" w:rsidRDefault="005B4C95" w:rsidP="00F8451C">
                      <w:pPr>
                        <w:rPr>
                          <w:rFonts w:cs="Times New Roman"/>
                          <w:sz w:val="24"/>
                          <w:szCs w:val="24"/>
                        </w:rPr>
                      </w:pPr>
                    </w:p>
                    <w:p w14:paraId="440939D9" w14:textId="7EAB3AC5" w:rsidR="00F8451C" w:rsidRPr="003945A8" w:rsidRDefault="005B4C95" w:rsidP="00F8451C">
                      <w:pPr>
                        <w:rPr>
                          <w:rFonts w:cs="Times New Roman"/>
                          <w:sz w:val="24"/>
                          <w:szCs w:val="24"/>
                        </w:rPr>
                      </w:pPr>
                      <w:r w:rsidRPr="003945A8">
                        <w:rPr>
                          <w:rFonts w:cs="Times New Roman"/>
                          <w:sz w:val="24"/>
                          <w:szCs w:val="24"/>
                        </w:rPr>
                        <w:t>As</w:t>
                      </w:r>
                      <w:r w:rsidR="00F8451C" w:rsidRPr="00F8451C">
                        <w:rPr>
                          <w:rFonts w:cs="Times New Roman"/>
                          <w:sz w:val="24"/>
                          <w:szCs w:val="24"/>
                        </w:rPr>
                        <w:t xml:space="preserve"> a faith-based non-profit national organization that promotes farm worker rights, protections, and progress among communities of faith. Milk with Dignity aligns with our values in the way that the program gives farm workers oversight regarding their living and working conditions. We believe that, like everyone, farm workers deserve to live and work in safety and dignity with just compensation. By signing on to Milk with Dignity, Hannaford </w:t>
                      </w:r>
                      <w:r w:rsidRPr="003945A8">
                        <w:rPr>
                          <w:rFonts w:cs="Times New Roman"/>
                          <w:sz w:val="24"/>
                          <w:szCs w:val="24"/>
                        </w:rPr>
                        <w:t>can</w:t>
                      </w:r>
                      <w:r w:rsidR="00F8451C" w:rsidRPr="00F8451C">
                        <w:rPr>
                          <w:rFonts w:cs="Times New Roman"/>
                          <w:sz w:val="24"/>
                          <w:szCs w:val="24"/>
                        </w:rPr>
                        <w:t xml:space="preserve"> be a leader in taking responsibility for the rights and well-being of workers in your supply chain. </w:t>
                      </w:r>
                    </w:p>
                    <w:p w14:paraId="6F88BC45" w14:textId="77777777" w:rsidR="005B4C95" w:rsidRPr="00F8451C" w:rsidRDefault="005B4C95" w:rsidP="00F8451C">
                      <w:pPr>
                        <w:rPr>
                          <w:rFonts w:cs="Times New Roman"/>
                          <w:sz w:val="24"/>
                          <w:szCs w:val="24"/>
                        </w:rPr>
                      </w:pPr>
                    </w:p>
                    <w:p w14:paraId="430B1E10" w14:textId="18C973F7" w:rsidR="005B4C95" w:rsidRPr="003945A8" w:rsidRDefault="00F8451C" w:rsidP="003945A8">
                      <w:pPr>
                        <w:rPr>
                          <w:rFonts w:cs="Times New Roman"/>
                          <w:color w:val="222222"/>
                          <w:sz w:val="24"/>
                          <w:szCs w:val="24"/>
                        </w:rPr>
                      </w:pPr>
                      <w:r w:rsidRPr="00F8451C">
                        <w:rPr>
                          <w:rFonts w:cs="Times New Roman"/>
                          <w:sz w:val="24"/>
                          <w:szCs w:val="24"/>
                        </w:rPr>
                        <w:t>Farm workers, consumers, non-farm people of faith, and all who value human rights over profits, are calling on you to join the program and ensure that farm workers’ human rights are protected. We urge you, join Milk with Dignity today.</w:t>
                      </w:r>
                      <w:r w:rsidR="005B4C95" w:rsidRPr="003945A8">
                        <w:rPr>
                          <w:rFonts w:cs="Times New Roman"/>
                          <w:sz w:val="24"/>
                          <w:szCs w:val="24"/>
                        </w:rPr>
                        <w:t xml:space="preserve"> Please </w:t>
                      </w:r>
                      <w:r w:rsidR="003945A8" w:rsidRPr="003945A8">
                        <w:rPr>
                          <w:rFonts w:cs="Times New Roman"/>
                          <w:sz w:val="24"/>
                          <w:szCs w:val="24"/>
                        </w:rPr>
                        <w:t xml:space="preserve">don’t let any more time pass.  Talk with Migrant Justice and join this worker-driven socially responsible model of food certification. </w:t>
                      </w:r>
                    </w:p>
                    <w:p w14:paraId="209F9726" w14:textId="77777777" w:rsidR="003945A8" w:rsidRPr="003945A8" w:rsidRDefault="003945A8" w:rsidP="003945A8">
                      <w:pPr>
                        <w:rPr>
                          <w:rFonts w:cs="Times New Roman"/>
                          <w:color w:val="222222"/>
                          <w:sz w:val="24"/>
                          <w:szCs w:val="24"/>
                        </w:rPr>
                      </w:pPr>
                    </w:p>
                    <w:p w14:paraId="455BD284" w14:textId="5B98B166" w:rsidR="003945A8" w:rsidRPr="003945A8" w:rsidRDefault="003945A8" w:rsidP="003945A8">
                      <w:pPr>
                        <w:rPr>
                          <w:rFonts w:cs="Times New Roman"/>
                          <w:color w:val="222222"/>
                          <w:sz w:val="24"/>
                          <w:szCs w:val="24"/>
                        </w:rPr>
                      </w:pPr>
                      <w:r w:rsidRPr="003945A8">
                        <w:rPr>
                          <w:rFonts w:cs="Times New Roman"/>
                          <w:color w:val="222222"/>
                          <w:sz w:val="24"/>
                          <w:szCs w:val="24"/>
                        </w:rPr>
                        <w:t>We look forward to your response to this request,</w:t>
                      </w:r>
                    </w:p>
                    <w:p w14:paraId="598CED20" w14:textId="77777777" w:rsidR="003945A8" w:rsidRPr="003945A8" w:rsidRDefault="003945A8" w:rsidP="003945A8">
                      <w:pPr>
                        <w:rPr>
                          <w:rFonts w:cs="Times New Roman"/>
                          <w:color w:val="222222"/>
                          <w:sz w:val="24"/>
                          <w:szCs w:val="24"/>
                        </w:rPr>
                      </w:pPr>
                    </w:p>
                    <w:p w14:paraId="3D8202F2" w14:textId="77777777" w:rsidR="003945A8" w:rsidRPr="003945A8" w:rsidRDefault="003945A8" w:rsidP="003945A8">
                      <w:pPr>
                        <w:rPr>
                          <w:rFonts w:cs="Times New Roman"/>
                          <w:color w:val="222222"/>
                          <w:sz w:val="24"/>
                          <w:szCs w:val="24"/>
                        </w:rPr>
                      </w:pPr>
                    </w:p>
                    <w:p w14:paraId="093C0B8B" w14:textId="77777777" w:rsidR="003945A8" w:rsidRPr="003945A8" w:rsidRDefault="003945A8" w:rsidP="003945A8">
                      <w:pPr>
                        <w:rPr>
                          <w:rFonts w:cs="Times New Roman"/>
                          <w:color w:val="222222"/>
                          <w:sz w:val="24"/>
                          <w:szCs w:val="24"/>
                        </w:rPr>
                      </w:pPr>
                    </w:p>
                    <w:p w14:paraId="46A78635" w14:textId="1C0ECB92" w:rsidR="003945A8" w:rsidRPr="003945A8" w:rsidRDefault="003945A8" w:rsidP="003945A8">
                      <w:pPr>
                        <w:rPr>
                          <w:rFonts w:cs="Times New Roman"/>
                          <w:color w:val="222222"/>
                          <w:sz w:val="24"/>
                          <w:szCs w:val="24"/>
                        </w:rPr>
                      </w:pPr>
                      <w:r w:rsidRPr="003945A8">
                        <w:rPr>
                          <w:rFonts w:cs="Times New Roman"/>
                          <w:color w:val="222222"/>
                          <w:sz w:val="24"/>
                          <w:szCs w:val="24"/>
                        </w:rPr>
                        <w:t>Julie A. Taylor</w:t>
                      </w:r>
                    </w:p>
                    <w:p w14:paraId="00951E19" w14:textId="5BD1986F" w:rsidR="003945A8" w:rsidRPr="003945A8" w:rsidRDefault="003945A8" w:rsidP="003945A8">
                      <w:pPr>
                        <w:rPr>
                          <w:rFonts w:cs="Times New Roman"/>
                          <w:color w:val="222222"/>
                          <w:sz w:val="24"/>
                          <w:szCs w:val="24"/>
                        </w:rPr>
                      </w:pPr>
                      <w:r w:rsidRPr="003945A8">
                        <w:rPr>
                          <w:rFonts w:cs="Times New Roman"/>
                          <w:color w:val="222222"/>
                          <w:sz w:val="24"/>
                          <w:szCs w:val="24"/>
                        </w:rPr>
                        <w:t>Executive Director</w:t>
                      </w:r>
                    </w:p>
                    <w:p w14:paraId="1BA9D24E" w14:textId="77777777" w:rsidR="00F50425" w:rsidRPr="00F50425" w:rsidRDefault="00F50425">
                      <w:pPr>
                        <w:rPr>
                          <w:sz w:val="24"/>
                          <w:szCs w:val="24"/>
                        </w:rPr>
                      </w:pPr>
                    </w:p>
                  </w:txbxContent>
                </v:textbox>
              </v:shape>
            </w:pict>
          </mc:Fallback>
        </mc:AlternateContent>
      </w:r>
      <w:r w:rsidR="00C11088">
        <w:rPr>
          <w:noProof/>
        </w:rPr>
        <w:drawing>
          <wp:anchor distT="0" distB="0" distL="0" distR="0" simplePos="0" relativeHeight="251666432" behindDoc="0" locked="0" layoutInCell="1" allowOverlap="1" wp14:anchorId="50716D75" wp14:editId="08EAAC95">
            <wp:simplePos x="0" y="0"/>
            <wp:positionH relativeFrom="column">
              <wp:posOffset>-685800</wp:posOffset>
            </wp:positionH>
            <wp:positionV relativeFrom="line">
              <wp:posOffset>-228599</wp:posOffset>
            </wp:positionV>
            <wp:extent cx="1600200" cy="144907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600200" cy="1449070"/>
                    </a:xfrm>
                    <a:prstGeom prst="rect">
                      <a:avLst/>
                    </a:prstGeom>
                    <a:ln w="12700" cap="flat">
                      <a:noFill/>
                      <a:miter lim="400000"/>
                    </a:ln>
                    <a:effectLst/>
                  </pic:spPr>
                </pic:pic>
              </a:graphicData>
            </a:graphic>
          </wp:anchor>
        </w:drawing>
      </w:r>
    </w:p>
    <w:p w14:paraId="5A35C12D" w14:textId="1714988E" w:rsidR="006C079D" w:rsidRDefault="006C079D"/>
    <w:p w14:paraId="5B40B2CA" w14:textId="11616038" w:rsidR="006C079D" w:rsidRDefault="006C079D"/>
    <w:p w14:paraId="5C17C83F" w14:textId="04F7F9E9" w:rsidR="006C079D" w:rsidRDefault="006C079D"/>
    <w:p w14:paraId="176A0310" w14:textId="77777777" w:rsidR="006C079D" w:rsidRDefault="006C079D"/>
    <w:p w14:paraId="59043F0C" w14:textId="77777777" w:rsidR="006C079D" w:rsidRDefault="006C079D"/>
    <w:p w14:paraId="12F39F15" w14:textId="77777777" w:rsidR="006C079D" w:rsidRDefault="006C079D"/>
    <w:p w14:paraId="272A9570" w14:textId="77777777" w:rsidR="006C079D" w:rsidRDefault="006C079D"/>
    <w:p w14:paraId="27B3B4FE" w14:textId="77777777" w:rsidR="006C079D" w:rsidRDefault="006C079D"/>
    <w:p w14:paraId="34333CCE" w14:textId="77777777" w:rsidR="006C079D" w:rsidRDefault="006C079D"/>
    <w:p w14:paraId="2CB07E15" w14:textId="77777777" w:rsidR="006C079D" w:rsidRDefault="006C079D"/>
    <w:p w14:paraId="09E1BDE7" w14:textId="77777777" w:rsidR="006C079D" w:rsidRDefault="00C11088">
      <w:r>
        <w:rPr>
          <w:noProof/>
          <w:kern w:val="0"/>
          <w:sz w:val="24"/>
          <w:szCs w:val="24"/>
        </w:rPr>
        <mc:AlternateContent>
          <mc:Choice Requires="wps">
            <w:drawing>
              <wp:anchor distT="0" distB="0" distL="0" distR="0" simplePos="0" relativeHeight="251659264" behindDoc="0" locked="0" layoutInCell="1" allowOverlap="1" wp14:anchorId="34FFE50F" wp14:editId="5803421F">
                <wp:simplePos x="0" y="0"/>
                <wp:positionH relativeFrom="column">
                  <wp:posOffset>-459104</wp:posOffset>
                </wp:positionH>
                <wp:positionV relativeFrom="page">
                  <wp:posOffset>2604769</wp:posOffset>
                </wp:positionV>
                <wp:extent cx="1449706" cy="5422266"/>
                <wp:effectExtent l="0" t="0" r="0" b="0"/>
                <wp:wrapNone/>
                <wp:docPr id="1073741826" name="officeArt object" descr="Member Organizations…"/>
                <wp:cNvGraphicFramePr/>
                <a:graphic xmlns:a="http://schemas.openxmlformats.org/drawingml/2006/main">
                  <a:graphicData uri="http://schemas.microsoft.com/office/word/2010/wordprocessingShape">
                    <wps:wsp>
                      <wps:cNvSpPr txBox="1"/>
                      <wps:spPr>
                        <a:xfrm>
                          <a:off x="0" y="0"/>
                          <a:ext cx="1449706" cy="5422266"/>
                        </a:xfrm>
                        <a:prstGeom prst="rect">
                          <a:avLst/>
                        </a:prstGeom>
                        <a:solidFill>
                          <a:srgbClr val="FFFFFF"/>
                        </a:solidFill>
                        <a:ln w="9525" cap="flat">
                          <a:solidFill>
                            <a:srgbClr val="FFFFFF"/>
                          </a:solidFill>
                          <a:prstDash val="solid"/>
                          <a:round/>
                        </a:ln>
                        <a:effectLst/>
                      </wps:spPr>
                      <wps:txbx>
                        <w:txbxContent>
                          <w:p w14:paraId="1EEB3DD4" w14:textId="77777777" w:rsidR="006C079D" w:rsidRDefault="00C11088">
                            <w:pPr>
                              <w:widowControl w:val="0"/>
                              <w:spacing w:line="360" w:lineRule="auto"/>
                              <w:rPr>
                                <w:rFonts w:ascii="Tahoma Bold" w:eastAsia="Tahoma Bold" w:hAnsi="Tahoma Bold" w:cs="Tahoma Bold"/>
                                <w:smallCaps/>
                                <w:sz w:val="12"/>
                                <w:szCs w:val="12"/>
                                <w:u w:val="single"/>
                              </w:rPr>
                            </w:pPr>
                            <w:r>
                              <w:rPr>
                                <w:rFonts w:ascii="Tahoma Bold" w:hAnsi="Tahoma Bold"/>
                                <w:smallCaps/>
                                <w:sz w:val="12"/>
                                <w:szCs w:val="12"/>
                                <w:u w:val="single"/>
                              </w:rPr>
                              <w:t>Member Organizations</w:t>
                            </w:r>
                          </w:p>
                          <w:p w14:paraId="41AFB14D"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Alliance of Baptists</w:t>
                            </w:r>
                          </w:p>
                          <w:p w14:paraId="0C31B52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American Friends Service Committee FL</w:t>
                            </w:r>
                          </w:p>
                          <w:p w14:paraId="69FFA5BB"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California Church Impact</w:t>
                            </w:r>
                          </w:p>
                          <w:p w14:paraId="0F85EDD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Catholic Migrant Farmworker Network</w:t>
                            </w:r>
                          </w:p>
                          <w:p w14:paraId="20025B6D"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Catholic Labor Network</w:t>
                            </w:r>
                          </w:p>
                          <w:p w14:paraId="157A23EA"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 xml:space="preserve">Church of the </w:t>
                            </w:r>
                            <w:proofErr w:type="gramStart"/>
                            <w:r>
                              <w:rPr>
                                <w:rFonts w:ascii="Tahoma" w:hAnsi="Tahoma"/>
                                <w:sz w:val="11"/>
                                <w:szCs w:val="11"/>
                              </w:rPr>
                              <w:t>Brethren</w:t>
                            </w:r>
                            <w:proofErr w:type="gramEnd"/>
                          </w:p>
                          <w:p w14:paraId="09C08E25"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Church Women United in Illinois</w:t>
                            </w:r>
                          </w:p>
                          <w:p w14:paraId="3B19D584" w14:textId="77777777" w:rsidR="006C079D" w:rsidRDefault="00C11088">
                            <w:pPr>
                              <w:widowControl w:val="0"/>
                              <w:rPr>
                                <w:rFonts w:ascii="Tahoma" w:eastAsia="Tahoma" w:hAnsi="Tahoma" w:cs="Tahoma"/>
                                <w:sz w:val="11"/>
                                <w:szCs w:val="11"/>
                              </w:rPr>
                            </w:pPr>
                            <w:r>
                              <w:rPr>
                                <w:rFonts w:ascii="Tahoma" w:hAnsi="Tahoma"/>
                                <w:sz w:val="11"/>
                                <w:szCs w:val="11"/>
                              </w:rPr>
                              <w:t>Church Women United of</w:t>
                            </w:r>
                          </w:p>
                          <w:p w14:paraId="69210C02"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 California &amp; S. Nevada</w:t>
                            </w:r>
                          </w:p>
                          <w:p w14:paraId="33D68783"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Cumberland Presbyterian Church</w:t>
                            </w:r>
                          </w:p>
                          <w:p w14:paraId="48197DD0" w14:textId="77777777" w:rsidR="006C079D" w:rsidRDefault="00C11088">
                            <w:pPr>
                              <w:widowControl w:val="0"/>
                              <w:rPr>
                                <w:rFonts w:ascii="Tahoma" w:eastAsia="Tahoma" w:hAnsi="Tahoma" w:cs="Tahoma"/>
                                <w:sz w:val="11"/>
                                <w:szCs w:val="11"/>
                              </w:rPr>
                            </w:pPr>
                            <w:r>
                              <w:rPr>
                                <w:rFonts w:ascii="Tahoma" w:hAnsi="Tahoma"/>
                                <w:sz w:val="11"/>
                                <w:szCs w:val="11"/>
                              </w:rPr>
                              <w:t>Christian Church (Disciples of Christ)</w:t>
                            </w:r>
                          </w:p>
                          <w:p w14:paraId="14FC6A82" w14:textId="77777777" w:rsidR="006C079D" w:rsidRDefault="006C079D">
                            <w:pPr>
                              <w:widowControl w:val="0"/>
                              <w:rPr>
                                <w:rFonts w:ascii="Tahoma" w:eastAsia="Tahoma" w:hAnsi="Tahoma" w:cs="Tahoma"/>
                                <w:sz w:val="8"/>
                                <w:szCs w:val="8"/>
                              </w:rPr>
                            </w:pPr>
                          </w:p>
                          <w:p w14:paraId="328EBDD1"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 xml:space="preserve">The Episcopal Church  </w:t>
                            </w:r>
                          </w:p>
                          <w:p w14:paraId="2914C46F" w14:textId="77777777" w:rsidR="006C079D" w:rsidRDefault="00C11088">
                            <w:pPr>
                              <w:widowControl w:val="0"/>
                              <w:rPr>
                                <w:rFonts w:ascii="Tahoma" w:eastAsia="Tahoma" w:hAnsi="Tahoma" w:cs="Tahoma"/>
                                <w:sz w:val="11"/>
                                <w:szCs w:val="11"/>
                              </w:rPr>
                            </w:pPr>
                            <w:r>
                              <w:rPr>
                                <w:rFonts w:ascii="Tahoma" w:hAnsi="Tahoma"/>
                                <w:sz w:val="11"/>
                                <w:szCs w:val="11"/>
                              </w:rPr>
                              <w:t>Evangelical Lutheran Church in America</w:t>
                            </w:r>
                          </w:p>
                          <w:p w14:paraId="1CC09112" w14:textId="77777777" w:rsidR="006C079D" w:rsidRDefault="006C079D">
                            <w:pPr>
                              <w:widowControl w:val="0"/>
                              <w:rPr>
                                <w:rFonts w:ascii="Tahoma" w:eastAsia="Tahoma" w:hAnsi="Tahoma" w:cs="Tahoma"/>
                                <w:sz w:val="11"/>
                                <w:szCs w:val="11"/>
                              </w:rPr>
                            </w:pPr>
                          </w:p>
                          <w:p w14:paraId="228A229A" w14:textId="77777777" w:rsidR="006C079D" w:rsidRDefault="00C11088">
                            <w:pPr>
                              <w:widowControl w:val="0"/>
                              <w:rPr>
                                <w:rFonts w:ascii="Tahoma" w:eastAsia="Tahoma" w:hAnsi="Tahoma" w:cs="Tahoma"/>
                                <w:sz w:val="11"/>
                                <w:szCs w:val="11"/>
                              </w:rPr>
                            </w:pPr>
                            <w:r>
                              <w:rPr>
                                <w:rFonts w:ascii="Tahoma" w:hAnsi="Tahoma"/>
                                <w:sz w:val="11"/>
                                <w:szCs w:val="11"/>
                              </w:rPr>
                              <w:t>Farm Worker Ministry Northwest</w:t>
                            </w:r>
                          </w:p>
                          <w:p w14:paraId="285E373A" w14:textId="77777777" w:rsidR="006C079D" w:rsidRDefault="006C079D">
                            <w:pPr>
                              <w:widowControl w:val="0"/>
                              <w:spacing w:line="360" w:lineRule="auto"/>
                              <w:rPr>
                                <w:rFonts w:ascii="Tahoma" w:eastAsia="Tahoma" w:hAnsi="Tahoma" w:cs="Tahoma"/>
                                <w:sz w:val="4"/>
                                <w:szCs w:val="4"/>
                              </w:rPr>
                            </w:pPr>
                          </w:p>
                          <w:p w14:paraId="41797846"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Franciscan Sisters of Little Falls</w:t>
                            </w:r>
                          </w:p>
                          <w:p w14:paraId="6C07E4DA"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The Loretto Community</w:t>
                            </w:r>
                          </w:p>
                          <w:p w14:paraId="05E36DB8"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Methodist Federation for Social Action</w:t>
                            </w:r>
                          </w:p>
                          <w:p w14:paraId="00F4DC54"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NFWM Florida Advisory Group</w:t>
                            </w:r>
                          </w:p>
                          <w:p w14:paraId="4CB523A2" w14:textId="77777777" w:rsidR="006C079D" w:rsidRDefault="00C11088">
                            <w:pPr>
                              <w:widowControl w:val="0"/>
                              <w:rPr>
                                <w:rFonts w:ascii="Tahoma" w:eastAsia="Tahoma" w:hAnsi="Tahoma" w:cs="Tahoma"/>
                                <w:sz w:val="11"/>
                                <w:szCs w:val="11"/>
                              </w:rPr>
                            </w:pPr>
                            <w:r>
                              <w:rPr>
                                <w:rFonts w:ascii="Tahoma" w:hAnsi="Tahoma"/>
                                <w:sz w:val="11"/>
                                <w:szCs w:val="11"/>
                              </w:rPr>
                              <w:t>Orange County Interfaith Committee</w:t>
                            </w:r>
                          </w:p>
                          <w:p w14:paraId="5C24E2A1"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to Aid Farm Workers</w:t>
                            </w:r>
                          </w:p>
                          <w:p w14:paraId="0E172B8F"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Presbyterian Hunger Program PC (USA)</w:t>
                            </w:r>
                          </w:p>
                          <w:p w14:paraId="29EEC419" w14:textId="77777777" w:rsidR="006C079D" w:rsidRDefault="00C11088">
                            <w:pPr>
                              <w:widowControl w:val="0"/>
                              <w:rPr>
                                <w:rFonts w:ascii="Tahoma" w:eastAsia="Tahoma" w:hAnsi="Tahoma" w:cs="Tahoma"/>
                                <w:sz w:val="11"/>
                                <w:szCs w:val="11"/>
                              </w:rPr>
                            </w:pPr>
                            <w:r>
                              <w:rPr>
                                <w:rFonts w:ascii="Tahoma" w:hAnsi="Tahoma"/>
                                <w:sz w:val="11"/>
                                <w:szCs w:val="11"/>
                              </w:rPr>
                              <w:t>School Sisters of Notre Dame,</w:t>
                            </w:r>
                          </w:p>
                          <w:p w14:paraId="47E5C0EF"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Shalom North America</w:t>
                            </w:r>
                          </w:p>
                          <w:p w14:paraId="5427601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Charity, BVM</w:t>
                            </w:r>
                          </w:p>
                          <w:p w14:paraId="059E7FAB"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Charity of Nazareth</w:t>
                            </w:r>
                          </w:p>
                          <w:p w14:paraId="2C947BC5"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the Humility of Mary</w:t>
                            </w:r>
                          </w:p>
                          <w:p w14:paraId="575CF454"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St. Francis of Assisi</w:t>
                            </w:r>
                          </w:p>
                          <w:p w14:paraId="24162A76"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Society of the Sacred Heart</w:t>
                            </w:r>
                          </w:p>
                          <w:p w14:paraId="0167B295" w14:textId="77777777" w:rsidR="006C079D" w:rsidRDefault="00C11088">
                            <w:pPr>
                              <w:widowControl w:val="0"/>
                              <w:rPr>
                                <w:rFonts w:ascii="Tahoma" w:eastAsia="Tahoma" w:hAnsi="Tahoma" w:cs="Tahoma"/>
                                <w:sz w:val="11"/>
                                <w:szCs w:val="11"/>
                              </w:rPr>
                            </w:pPr>
                            <w:r>
                              <w:rPr>
                                <w:rFonts w:ascii="Tahoma" w:hAnsi="Tahoma"/>
                                <w:sz w:val="11"/>
                                <w:szCs w:val="11"/>
                              </w:rPr>
                              <w:t xml:space="preserve">United Church of Christ </w:t>
                            </w:r>
                          </w:p>
                          <w:p w14:paraId="023ABD13"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Justice and Witness Ministries</w:t>
                            </w:r>
                          </w:p>
                          <w:p w14:paraId="22742532" w14:textId="77777777" w:rsidR="006C079D" w:rsidRDefault="00C11088">
                            <w:pPr>
                              <w:widowControl w:val="0"/>
                              <w:rPr>
                                <w:rFonts w:ascii="Tahoma" w:eastAsia="Tahoma" w:hAnsi="Tahoma" w:cs="Tahoma"/>
                                <w:sz w:val="11"/>
                                <w:szCs w:val="11"/>
                              </w:rPr>
                            </w:pPr>
                            <w:r>
                              <w:rPr>
                                <w:rFonts w:ascii="Tahoma" w:hAnsi="Tahoma"/>
                                <w:sz w:val="11"/>
                                <w:szCs w:val="11"/>
                              </w:rPr>
                              <w:t>The United Methodist Church General Board of Church and Society</w:t>
                            </w:r>
                          </w:p>
                          <w:p w14:paraId="5CC3C358" w14:textId="77777777" w:rsidR="006C079D" w:rsidRDefault="006C079D">
                            <w:pPr>
                              <w:widowControl w:val="0"/>
                              <w:rPr>
                                <w:rFonts w:ascii="Tahoma" w:eastAsia="Tahoma" w:hAnsi="Tahoma" w:cs="Tahoma"/>
                                <w:sz w:val="8"/>
                                <w:szCs w:val="8"/>
                              </w:rPr>
                            </w:pPr>
                          </w:p>
                          <w:p w14:paraId="5D29DFCB" w14:textId="77777777" w:rsidR="006C079D" w:rsidRDefault="00C11088">
                            <w:pPr>
                              <w:widowControl w:val="0"/>
                              <w:rPr>
                                <w:rFonts w:ascii="Tahoma" w:eastAsia="Tahoma" w:hAnsi="Tahoma" w:cs="Tahoma"/>
                                <w:sz w:val="11"/>
                                <w:szCs w:val="11"/>
                              </w:rPr>
                            </w:pPr>
                            <w:r>
                              <w:rPr>
                                <w:rFonts w:ascii="Tahoma" w:hAnsi="Tahoma"/>
                                <w:sz w:val="11"/>
                                <w:szCs w:val="11"/>
                              </w:rPr>
                              <w:t>The United Methodist Church General Board of Global Ministries</w:t>
                            </w:r>
                          </w:p>
                          <w:p w14:paraId="2A7B6895" w14:textId="77777777" w:rsidR="006C079D" w:rsidRDefault="00C11088">
                            <w:pPr>
                              <w:widowControl w:val="0"/>
                            </w:pPr>
                            <w:r>
                              <w:rPr>
                                <w:sz w:val="12"/>
                                <w:szCs w:val="12"/>
                              </w:rPr>
                              <w:t> </w:t>
                            </w:r>
                          </w:p>
                        </w:txbxContent>
                      </wps:txbx>
                      <wps:bodyPr wrap="square" lIns="45718" tIns="45718" rIns="45718" bIns="45718" numCol="1" anchor="t">
                        <a:noAutofit/>
                      </wps:bodyPr>
                    </wps:wsp>
                  </a:graphicData>
                </a:graphic>
              </wp:anchor>
            </w:drawing>
          </mc:Choice>
          <mc:Fallback>
            <w:pict>
              <v:shape w14:anchorId="34FFE50F" id="officeArt object" o:spid="_x0000_s1027" type="#_x0000_t202" alt="Member Organizations…" style="position:absolute;margin-left:-36.15pt;margin-top:205.1pt;width:114.15pt;height:426.95pt;z-index:2516592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" strokecolor="white">
                <v:stroke joinstyle="round"/>
                <v:textbox inset="1.2699mm,1.2699mm,1.2699mm,1.2699mm">
                  <w:txbxContent>
                    <w:p w14:paraId="1EEB3DD4" w14:textId="77777777" w:rsidR="006C079D" w:rsidRDefault="00C11088">
                      <w:pPr>
                        <w:widowControl w:val="0"/>
                        <w:spacing w:line="360" w:lineRule="auto"/>
                        <w:rPr>
                          <w:rFonts w:ascii="Tahoma Bold" w:eastAsia="Tahoma Bold" w:hAnsi="Tahoma Bold" w:cs="Tahoma Bold"/>
                          <w:smallCaps/>
                          <w:sz w:val="12"/>
                          <w:szCs w:val="12"/>
                          <w:u w:val="single"/>
                        </w:rPr>
                      </w:pPr>
                      <w:r>
                        <w:rPr>
                          <w:rFonts w:ascii="Tahoma Bold" w:hAnsi="Tahoma Bold"/>
                          <w:smallCaps/>
                          <w:sz w:val="12"/>
                          <w:szCs w:val="12"/>
                          <w:u w:val="single"/>
                        </w:rPr>
                        <w:t>Member Organizations</w:t>
                      </w:r>
                    </w:p>
                    <w:p w14:paraId="41AFB14D"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Alliance of Baptists</w:t>
                      </w:r>
                    </w:p>
                    <w:p w14:paraId="0C31B52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American Friends Service Committee FL</w:t>
                      </w:r>
                    </w:p>
                    <w:p w14:paraId="69FFA5BB"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California Church Impact</w:t>
                      </w:r>
                    </w:p>
                    <w:p w14:paraId="0F85EDD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Catholic Migrant Farmworker Network</w:t>
                      </w:r>
                    </w:p>
                    <w:p w14:paraId="20025B6D"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Catholic Labor Network</w:t>
                      </w:r>
                    </w:p>
                    <w:p w14:paraId="157A23EA"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 xml:space="preserve">Church of the </w:t>
                      </w:r>
                      <w:proofErr w:type="gramStart"/>
                      <w:r>
                        <w:rPr>
                          <w:rFonts w:ascii="Tahoma" w:hAnsi="Tahoma"/>
                          <w:sz w:val="11"/>
                          <w:szCs w:val="11"/>
                        </w:rPr>
                        <w:t>Brethren</w:t>
                      </w:r>
                      <w:proofErr w:type="gramEnd"/>
                    </w:p>
                    <w:p w14:paraId="09C08E25"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Church Women United in Illinois</w:t>
                      </w:r>
                    </w:p>
                    <w:p w14:paraId="3B19D584" w14:textId="77777777" w:rsidR="006C079D" w:rsidRDefault="00C11088">
                      <w:pPr>
                        <w:widowControl w:val="0"/>
                        <w:rPr>
                          <w:rFonts w:ascii="Tahoma" w:eastAsia="Tahoma" w:hAnsi="Tahoma" w:cs="Tahoma"/>
                          <w:sz w:val="11"/>
                          <w:szCs w:val="11"/>
                        </w:rPr>
                      </w:pPr>
                      <w:r>
                        <w:rPr>
                          <w:rFonts w:ascii="Tahoma" w:hAnsi="Tahoma"/>
                          <w:sz w:val="11"/>
                          <w:szCs w:val="11"/>
                        </w:rPr>
                        <w:t>Church Women United of</w:t>
                      </w:r>
                    </w:p>
                    <w:p w14:paraId="69210C02"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 California &amp; S. Nevada</w:t>
                      </w:r>
                    </w:p>
                    <w:p w14:paraId="33D68783"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Cumberland Presbyterian Church</w:t>
                      </w:r>
                    </w:p>
                    <w:p w14:paraId="48197DD0" w14:textId="77777777" w:rsidR="006C079D" w:rsidRDefault="00C11088">
                      <w:pPr>
                        <w:widowControl w:val="0"/>
                        <w:rPr>
                          <w:rFonts w:ascii="Tahoma" w:eastAsia="Tahoma" w:hAnsi="Tahoma" w:cs="Tahoma"/>
                          <w:sz w:val="11"/>
                          <w:szCs w:val="11"/>
                        </w:rPr>
                      </w:pPr>
                      <w:r>
                        <w:rPr>
                          <w:rFonts w:ascii="Tahoma" w:hAnsi="Tahoma"/>
                          <w:sz w:val="11"/>
                          <w:szCs w:val="11"/>
                        </w:rPr>
                        <w:t>Christian Church (Disciples of Christ)</w:t>
                      </w:r>
                    </w:p>
                    <w:p w14:paraId="14FC6A82" w14:textId="77777777" w:rsidR="006C079D" w:rsidRDefault="006C079D">
                      <w:pPr>
                        <w:widowControl w:val="0"/>
                        <w:rPr>
                          <w:rFonts w:ascii="Tahoma" w:eastAsia="Tahoma" w:hAnsi="Tahoma" w:cs="Tahoma"/>
                          <w:sz w:val="8"/>
                          <w:szCs w:val="8"/>
                        </w:rPr>
                      </w:pPr>
                    </w:p>
                    <w:p w14:paraId="328EBDD1"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 xml:space="preserve">The Episcopal Church  </w:t>
                      </w:r>
                    </w:p>
                    <w:p w14:paraId="2914C46F" w14:textId="77777777" w:rsidR="006C079D" w:rsidRDefault="00C11088">
                      <w:pPr>
                        <w:widowControl w:val="0"/>
                        <w:rPr>
                          <w:rFonts w:ascii="Tahoma" w:eastAsia="Tahoma" w:hAnsi="Tahoma" w:cs="Tahoma"/>
                          <w:sz w:val="11"/>
                          <w:szCs w:val="11"/>
                        </w:rPr>
                      </w:pPr>
                      <w:r>
                        <w:rPr>
                          <w:rFonts w:ascii="Tahoma" w:hAnsi="Tahoma"/>
                          <w:sz w:val="11"/>
                          <w:szCs w:val="11"/>
                        </w:rPr>
                        <w:t>Evangelical Lutheran Church in America</w:t>
                      </w:r>
                    </w:p>
                    <w:p w14:paraId="1CC09112" w14:textId="77777777" w:rsidR="006C079D" w:rsidRDefault="006C079D">
                      <w:pPr>
                        <w:widowControl w:val="0"/>
                        <w:rPr>
                          <w:rFonts w:ascii="Tahoma" w:eastAsia="Tahoma" w:hAnsi="Tahoma" w:cs="Tahoma"/>
                          <w:sz w:val="11"/>
                          <w:szCs w:val="11"/>
                        </w:rPr>
                      </w:pPr>
                    </w:p>
                    <w:p w14:paraId="228A229A" w14:textId="77777777" w:rsidR="006C079D" w:rsidRDefault="00C11088">
                      <w:pPr>
                        <w:widowControl w:val="0"/>
                        <w:rPr>
                          <w:rFonts w:ascii="Tahoma" w:eastAsia="Tahoma" w:hAnsi="Tahoma" w:cs="Tahoma"/>
                          <w:sz w:val="11"/>
                          <w:szCs w:val="11"/>
                        </w:rPr>
                      </w:pPr>
                      <w:r>
                        <w:rPr>
                          <w:rFonts w:ascii="Tahoma" w:hAnsi="Tahoma"/>
                          <w:sz w:val="11"/>
                          <w:szCs w:val="11"/>
                        </w:rPr>
                        <w:t>Farm Worker Ministry Northwest</w:t>
                      </w:r>
                    </w:p>
                    <w:p w14:paraId="285E373A" w14:textId="77777777" w:rsidR="006C079D" w:rsidRDefault="006C079D">
                      <w:pPr>
                        <w:widowControl w:val="0"/>
                        <w:spacing w:line="360" w:lineRule="auto"/>
                        <w:rPr>
                          <w:rFonts w:ascii="Tahoma" w:eastAsia="Tahoma" w:hAnsi="Tahoma" w:cs="Tahoma"/>
                          <w:sz w:val="4"/>
                          <w:szCs w:val="4"/>
                        </w:rPr>
                      </w:pPr>
                    </w:p>
                    <w:p w14:paraId="41797846"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Franciscan Sisters of Little Falls</w:t>
                      </w:r>
                    </w:p>
                    <w:p w14:paraId="6C07E4DA"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The Loretto Community</w:t>
                      </w:r>
                    </w:p>
                    <w:p w14:paraId="05E36DB8"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Methodist Federation for Social Action</w:t>
                      </w:r>
                    </w:p>
                    <w:p w14:paraId="00F4DC54"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NFWM Florida Advisory Group</w:t>
                      </w:r>
                    </w:p>
                    <w:p w14:paraId="4CB523A2" w14:textId="77777777" w:rsidR="006C079D" w:rsidRDefault="00C11088">
                      <w:pPr>
                        <w:widowControl w:val="0"/>
                        <w:rPr>
                          <w:rFonts w:ascii="Tahoma" w:eastAsia="Tahoma" w:hAnsi="Tahoma" w:cs="Tahoma"/>
                          <w:sz w:val="11"/>
                          <w:szCs w:val="11"/>
                        </w:rPr>
                      </w:pPr>
                      <w:r>
                        <w:rPr>
                          <w:rFonts w:ascii="Tahoma" w:hAnsi="Tahoma"/>
                          <w:sz w:val="11"/>
                          <w:szCs w:val="11"/>
                        </w:rPr>
                        <w:t>Orange County Interfaith Committee</w:t>
                      </w:r>
                    </w:p>
                    <w:p w14:paraId="5C24E2A1"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to Aid Farm Workers</w:t>
                      </w:r>
                    </w:p>
                    <w:p w14:paraId="0E172B8F"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Presbyterian Hunger Program PC (USA)</w:t>
                      </w:r>
                    </w:p>
                    <w:p w14:paraId="29EEC419" w14:textId="77777777" w:rsidR="006C079D" w:rsidRDefault="00C11088">
                      <w:pPr>
                        <w:widowControl w:val="0"/>
                        <w:rPr>
                          <w:rFonts w:ascii="Tahoma" w:eastAsia="Tahoma" w:hAnsi="Tahoma" w:cs="Tahoma"/>
                          <w:sz w:val="11"/>
                          <w:szCs w:val="11"/>
                        </w:rPr>
                      </w:pPr>
                      <w:r>
                        <w:rPr>
                          <w:rFonts w:ascii="Tahoma" w:hAnsi="Tahoma"/>
                          <w:sz w:val="11"/>
                          <w:szCs w:val="11"/>
                        </w:rPr>
                        <w:t>School Sisters of Notre Dame,</w:t>
                      </w:r>
                    </w:p>
                    <w:p w14:paraId="47E5C0EF"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Shalom North America</w:t>
                      </w:r>
                    </w:p>
                    <w:p w14:paraId="54276019"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Charity, BVM</w:t>
                      </w:r>
                    </w:p>
                    <w:p w14:paraId="059E7FAB"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Charity of Nazareth</w:t>
                      </w:r>
                    </w:p>
                    <w:p w14:paraId="2C947BC5"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the Humility of Mary</w:t>
                      </w:r>
                    </w:p>
                    <w:p w14:paraId="575CF454"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Sisters of St. Francis of Assisi</w:t>
                      </w:r>
                    </w:p>
                    <w:p w14:paraId="24162A76"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Society of the Sacred Heart</w:t>
                      </w:r>
                    </w:p>
                    <w:p w14:paraId="0167B295" w14:textId="77777777" w:rsidR="006C079D" w:rsidRDefault="00C11088">
                      <w:pPr>
                        <w:widowControl w:val="0"/>
                        <w:rPr>
                          <w:rFonts w:ascii="Tahoma" w:eastAsia="Tahoma" w:hAnsi="Tahoma" w:cs="Tahoma"/>
                          <w:sz w:val="11"/>
                          <w:szCs w:val="11"/>
                        </w:rPr>
                      </w:pPr>
                      <w:r>
                        <w:rPr>
                          <w:rFonts w:ascii="Tahoma" w:hAnsi="Tahoma"/>
                          <w:sz w:val="11"/>
                          <w:szCs w:val="11"/>
                        </w:rPr>
                        <w:t xml:space="preserve">United Church of Christ </w:t>
                      </w:r>
                    </w:p>
                    <w:p w14:paraId="023ABD13" w14:textId="77777777" w:rsidR="006C079D" w:rsidRDefault="00C11088">
                      <w:pPr>
                        <w:widowControl w:val="0"/>
                        <w:spacing w:line="360" w:lineRule="auto"/>
                        <w:rPr>
                          <w:rFonts w:ascii="Tahoma" w:eastAsia="Tahoma" w:hAnsi="Tahoma" w:cs="Tahoma"/>
                          <w:sz w:val="11"/>
                          <w:szCs w:val="11"/>
                        </w:rPr>
                      </w:pPr>
                      <w:r>
                        <w:rPr>
                          <w:rFonts w:ascii="Tahoma" w:hAnsi="Tahoma"/>
                          <w:sz w:val="11"/>
                          <w:szCs w:val="11"/>
                        </w:rPr>
                        <w:t>Justice and Witness Ministries</w:t>
                      </w:r>
                    </w:p>
                    <w:p w14:paraId="22742532" w14:textId="77777777" w:rsidR="006C079D" w:rsidRDefault="00C11088">
                      <w:pPr>
                        <w:widowControl w:val="0"/>
                        <w:rPr>
                          <w:rFonts w:ascii="Tahoma" w:eastAsia="Tahoma" w:hAnsi="Tahoma" w:cs="Tahoma"/>
                          <w:sz w:val="11"/>
                          <w:szCs w:val="11"/>
                        </w:rPr>
                      </w:pPr>
                      <w:r>
                        <w:rPr>
                          <w:rFonts w:ascii="Tahoma" w:hAnsi="Tahoma"/>
                          <w:sz w:val="11"/>
                          <w:szCs w:val="11"/>
                        </w:rPr>
                        <w:t>The United Methodist Church General Board of Church and Society</w:t>
                      </w:r>
                    </w:p>
                    <w:p w14:paraId="5CC3C358" w14:textId="77777777" w:rsidR="006C079D" w:rsidRDefault="006C079D">
                      <w:pPr>
                        <w:widowControl w:val="0"/>
                        <w:rPr>
                          <w:rFonts w:ascii="Tahoma" w:eastAsia="Tahoma" w:hAnsi="Tahoma" w:cs="Tahoma"/>
                          <w:sz w:val="8"/>
                          <w:szCs w:val="8"/>
                        </w:rPr>
                      </w:pPr>
                    </w:p>
                    <w:p w14:paraId="5D29DFCB" w14:textId="77777777" w:rsidR="006C079D" w:rsidRDefault="00C11088">
                      <w:pPr>
                        <w:widowControl w:val="0"/>
                        <w:rPr>
                          <w:rFonts w:ascii="Tahoma" w:eastAsia="Tahoma" w:hAnsi="Tahoma" w:cs="Tahoma"/>
                          <w:sz w:val="11"/>
                          <w:szCs w:val="11"/>
                        </w:rPr>
                      </w:pPr>
                      <w:r>
                        <w:rPr>
                          <w:rFonts w:ascii="Tahoma" w:hAnsi="Tahoma"/>
                          <w:sz w:val="11"/>
                          <w:szCs w:val="11"/>
                        </w:rPr>
                        <w:t>The United Methodist Church General Board of Global Ministries</w:t>
                      </w:r>
                    </w:p>
                    <w:p w14:paraId="2A7B6895" w14:textId="77777777" w:rsidR="006C079D" w:rsidRDefault="00C11088">
                      <w:pPr>
                        <w:widowControl w:val="0"/>
                      </w:pPr>
                      <w:r>
                        <w:rPr>
                          <w:sz w:val="12"/>
                          <w:szCs w:val="12"/>
                        </w:rPr>
                        <w:t> </w:t>
                      </w:r>
                    </w:p>
                  </w:txbxContent>
                </v:textbox>
                <w10:wrap anchory="page"/>
              </v:shape>
            </w:pict>
          </mc:Fallback>
        </mc:AlternateContent>
      </w:r>
    </w:p>
    <w:p w14:paraId="343F0B54" w14:textId="77777777" w:rsidR="006C079D" w:rsidRDefault="006C079D"/>
    <w:p w14:paraId="71A26922" w14:textId="77777777" w:rsidR="006C079D" w:rsidRDefault="006C079D"/>
    <w:p w14:paraId="7EA83276" w14:textId="77777777" w:rsidR="006C079D" w:rsidRDefault="006C079D"/>
    <w:p w14:paraId="15A4D57A" w14:textId="77777777" w:rsidR="006C079D" w:rsidRDefault="006C079D"/>
    <w:p w14:paraId="6F9E5F7E" w14:textId="77777777" w:rsidR="006C079D" w:rsidRDefault="006C079D"/>
    <w:p w14:paraId="29C24B21" w14:textId="77777777" w:rsidR="006C079D" w:rsidRDefault="006C079D"/>
    <w:p w14:paraId="1DC8E943" w14:textId="77777777" w:rsidR="006C079D" w:rsidRDefault="006C079D"/>
    <w:p w14:paraId="3FA972A0" w14:textId="77777777" w:rsidR="006C079D" w:rsidRDefault="006C079D"/>
    <w:p w14:paraId="629F424F" w14:textId="77777777" w:rsidR="006C079D" w:rsidRDefault="006C079D"/>
    <w:p w14:paraId="12BFB6E8" w14:textId="77777777" w:rsidR="006C079D" w:rsidRDefault="006C079D"/>
    <w:p w14:paraId="5FD88C77" w14:textId="77777777" w:rsidR="006C079D" w:rsidRDefault="006C079D"/>
    <w:p w14:paraId="11919530" w14:textId="77777777" w:rsidR="006C079D" w:rsidRDefault="006C079D"/>
    <w:p w14:paraId="191511C1" w14:textId="77777777" w:rsidR="006C079D" w:rsidRDefault="006C079D"/>
    <w:p w14:paraId="5856DF3F" w14:textId="77777777" w:rsidR="006C079D" w:rsidRDefault="006C079D"/>
    <w:p w14:paraId="17BF4E54" w14:textId="77777777" w:rsidR="006C079D" w:rsidRDefault="006C079D"/>
    <w:p w14:paraId="212CA936" w14:textId="77777777" w:rsidR="006C079D" w:rsidRDefault="006C079D"/>
    <w:p w14:paraId="4964350A" w14:textId="77777777" w:rsidR="006C079D" w:rsidRDefault="006C079D"/>
    <w:p w14:paraId="245391DB" w14:textId="77777777" w:rsidR="006C079D" w:rsidRDefault="006C079D"/>
    <w:p w14:paraId="350F5481" w14:textId="77777777" w:rsidR="006C079D" w:rsidRDefault="006C079D"/>
    <w:p w14:paraId="28299974" w14:textId="77777777" w:rsidR="006C079D" w:rsidRDefault="006C079D"/>
    <w:p w14:paraId="5EF0C0A5" w14:textId="77777777" w:rsidR="006C079D" w:rsidRDefault="006C079D"/>
    <w:p w14:paraId="551B5B0C" w14:textId="77777777" w:rsidR="006C079D" w:rsidRDefault="006C079D"/>
    <w:p w14:paraId="1580C4C9" w14:textId="77777777" w:rsidR="006C079D" w:rsidRDefault="006C079D"/>
    <w:p w14:paraId="080A1C4E" w14:textId="77777777" w:rsidR="006C079D" w:rsidRDefault="006C079D"/>
    <w:p w14:paraId="06EC822E" w14:textId="77777777" w:rsidR="006C079D" w:rsidRDefault="006C079D"/>
    <w:p w14:paraId="3A4AC7C6" w14:textId="77777777" w:rsidR="006C079D" w:rsidRDefault="006C079D"/>
    <w:p w14:paraId="61DEBF15" w14:textId="77777777" w:rsidR="006C079D" w:rsidRDefault="006C079D"/>
    <w:p w14:paraId="395585C3" w14:textId="77777777" w:rsidR="006C079D" w:rsidRDefault="006C079D"/>
    <w:p w14:paraId="20F94A5B" w14:textId="77777777" w:rsidR="006C079D" w:rsidRDefault="006C079D"/>
    <w:p w14:paraId="16A64799" w14:textId="77777777" w:rsidR="006C079D" w:rsidRDefault="006C079D"/>
    <w:p w14:paraId="04157773" w14:textId="77777777" w:rsidR="006C079D" w:rsidRDefault="006C079D"/>
    <w:p w14:paraId="46943977" w14:textId="77777777" w:rsidR="006C079D" w:rsidRDefault="006C079D"/>
    <w:p w14:paraId="3F6D5708" w14:textId="77777777" w:rsidR="006C079D" w:rsidRDefault="006C079D"/>
    <w:p w14:paraId="60B0AEB6" w14:textId="77777777" w:rsidR="006C079D" w:rsidRDefault="006C079D"/>
    <w:p w14:paraId="752B7007" w14:textId="77777777" w:rsidR="006C079D" w:rsidRDefault="006C079D"/>
    <w:p w14:paraId="1E75BCAC" w14:textId="77777777" w:rsidR="006C079D" w:rsidRDefault="006C079D"/>
    <w:p w14:paraId="25D3DD57" w14:textId="77777777" w:rsidR="006C079D" w:rsidRDefault="006C079D"/>
    <w:p w14:paraId="4BDF17B0" w14:textId="77777777" w:rsidR="006C079D" w:rsidRDefault="00C11088">
      <w:r>
        <w:rPr>
          <w:noProof/>
          <w:kern w:val="0"/>
          <w:sz w:val="24"/>
          <w:szCs w:val="24"/>
        </w:rPr>
        <mc:AlternateContent>
          <mc:Choice Requires="wps">
            <w:drawing>
              <wp:anchor distT="0" distB="0" distL="0" distR="0" simplePos="0" relativeHeight="251664384" behindDoc="0" locked="0" layoutInCell="1" allowOverlap="1" wp14:anchorId="100C78A8" wp14:editId="497D6CE5">
                <wp:simplePos x="0" y="0"/>
                <wp:positionH relativeFrom="column">
                  <wp:posOffset>1074419</wp:posOffset>
                </wp:positionH>
                <wp:positionV relativeFrom="line">
                  <wp:posOffset>9372600</wp:posOffset>
                </wp:positionV>
                <wp:extent cx="5623561" cy="228600"/>
                <wp:effectExtent l="0" t="0" r="0" b="0"/>
                <wp:wrapNone/>
                <wp:docPr id="1073741827" name="officeArt object" descr="438 N. Skinker Blvd.    St. Louis, MO 63130   314-726-6470    www.nfwm.org"/>
                <wp:cNvGraphicFramePr/>
                <a:graphic xmlns:a="http://schemas.openxmlformats.org/drawingml/2006/main">
                  <a:graphicData uri="http://schemas.microsoft.com/office/word/2010/wordprocessingShape">
                    <wps:wsp>
                      <wps:cNvSpPr txBox="1"/>
                      <wps:spPr>
                        <a:xfrm>
                          <a:off x="0" y="0"/>
                          <a:ext cx="5623561" cy="228600"/>
                        </a:xfrm>
                        <a:prstGeom prst="rect">
                          <a:avLst/>
                        </a:prstGeom>
                        <a:solidFill>
                          <a:srgbClr val="FFFFFF"/>
                        </a:solidFill>
                        <a:ln w="12700" cap="flat">
                          <a:noFill/>
                          <a:miter lim="400000"/>
                        </a:ln>
                        <a:effectLst/>
                      </wps:spPr>
                      <wps:txbx>
                        <w:txbxContent>
                          <w:p w14:paraId="3A93E7F6"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57369D1C" w14:textId="77777777" w:rsidR="006C079D" w:rsidRDefault="00C11088">
                            <w:pPr>
                              <w:widowControl w:val="0"/>
                              <w:spacing w:line="300" w:lineRule="auto"/>
                              <w:jc w:val="center"/>
                            </w:pPr>
                            <w:r>
                              <w:rPr>
                                <w:rFonts w:ascii="Arial" w:hAnsi="Arial"/>
                                <w:b/>
                                <w:bCs/>
                                <w:i/>
                                <w:iCs/>
                                <w:sz w:val="16"/>
                                <w:szCs w:val="16"/>
                              </w:rPr>
                              <w:t> </w:t>
                            </w:r>
                          </w:p>
                        </w:txbxContent>
                      </wps:txbx>
                      <wps:bodyPr wrap="square" lIns="36193" tIns="36193" rIns="36193" bIns="36193" numCol="1" anchor="t">
                        <a:noAutofit/>
                      </wps:bodyPr>
                    </wps:wsp>
                  </a:graphicData>
                </a:graphic>
              </wp:anchor>
            </w:drawing>
          </mc:Choice>
          <mc:Fallback>
            <w:pict>
              <v:shape w14:anchorId="100C78A8" id="_x0000_s1028" type="#_x0000_t202" alt="438 N. Skinker Blvd.    St. Louis, MO 63130   314-726-6470    www.nfwm.org" style="position:absolute;margin-left:84.6pt;margin-top:738pt;width:442.8pt;height:1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" stroked="f" strokeweight="1pt">
                <v:stroke miterlimit="4"/>
                <v:textbox inset="1.0054mm,1.0054mm,1.0054mm,1.0054mm">
                  <w:txbxContent>
                    <w:p w14:paraId="3A93E7F6"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57369D1C" w14:textId="77777777" w:rsidR="006C079D" w:rsidRDefault="00C11088">
                      <w:pPr>
                        <w:widowControl w:val="0"/>
                        <w:spacing w:line="300" w:lineRule="auto"/>
                        <w:jc w:val="center"/>
                      </w:pPr>
                      <w:r>
                        <w:rPr>
                          <w:rFonts w:ascii="Arial" w:hAnsi="Arial"/>
                          <w:b/>
                          <w:bCs/>
                          <w:i/>
                          <w:iCs/>
                          <w:sz w:val="16"/>
                          <w:szCs w:val="16"/>
                        </w:rPr>
                        <w:t> </w:t>
                      </w:r>
                    </w:p>
                  </w:txbxContent>
                </v:textbox>
                <w10:wrap anchory="line"/>
              </v:shape>
            </w:pict>
          </mc:Fallback>
        </mc:AlternateContent>
      </w:r>
    </w:p>
    <w:p w14:paraId="489CA6E9" w14:textId="77777777" w:rsidR="006C079D" w:rsidRDefault="006C079D"/>
    <w:p w14:paraId="3CBC08AB" w14:textId="77777777" w:rsidR="006C079D" w:rsidRDefault="006C079D"/>
    <w:p w14:paraId="14A561AA" w14:textId="77777777" w:rsidR="006C079D" w:rsidRDefault="00C11088">
      <w:r>
        <w:rPr>
          <w:noProof/>
          <w:kern w:val="0"/>
        </w:rPr>
        <mc:AlternateContent>
          <mc:Choice Requires="wps">
            <w:drawing>
              <wp:anchor distT="0" distB="0" distL="0" distR="0" simplePos="0" relativeHeight="251663360" behindDoc="0" locked="0" layoutInCell="1" allowOverlap="1" wp14:anchorId="6BC758F1" wp14:editId="59AC07E4">
                <wp:simplePos x="0" y="0"/>
                <wp:positionH relativeFrom="column">
                  <wp:posOffset>1074419</wp:posOffset>
                </wp:positionH>
                <wp:positionV relativeFrom="line">
                  <wp:posOffset>9372600</wp:posOffset>
                </wp:positionV>
                <wp:extent cx="5623561" cy="228600"/>
                <wp:effectExtent l="0" t="0" r="0" b="0"/>
                <wp:wrapNone/>
                <wp:docPr id="1073741828" name="officeArt object" descr="438 N. Skinker Blvd.    St. Louis, MO 63130   314-726-6470    www.nfwm.org"/>
                <wp:cNvGraphicFramePr/>
                <a:graphic xmlns:a="http://schemas.openxmlformats.org/drawingml/2006/main">
                  <a:graphicData uri="http://schemas.microsoft.com/office/word/2010/wordprocessingShape">
                    <wps:wsp>
                      <wps:cNvSpPr txBox="1"/>
                      <wps:spPr>
                        <a:xfrm>
                          <a:off x="0" y="0"/>
                          <a:ext cx="5623561" cy="228600"/>
                        </a:xfrm>
                        <a:prstGeom prst="rect">
                          <a:avLst/>
                        </a:prstGeom>
                        <a:solidFill>
                          <a:srgbClr val="FFFFFF"/>
                        </a:solidFill>
                        <a:ln w="12700" cap="flat">
                          <a:noFill/>
                          <a:miter lim="400000"/>
                        </a:ln>
                        <a:effectLst/>
                      </wps:spPr>
                      <wps:txbx>
                        <w:txbxContent>
                          <w:p w14:paraId="6951E8EB"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066180DA" w14:textId="77777777" w:rsidR="006C079D" w:rsidRDefault="00C11088">
                            <w:pPr>
                              <w:widowControl w:val="0"/>
                              <w:spacing w:line="300" w:lineRule="auto"/>
                              <w:jc w:val="center"/>
                            </w:pPr>
                            <w:r>
                              <w:rPr>
                                <w:rFonts w:ascii="Arial" w:hAnsi="Arial"/>
                                <w:b/>
                                <w:bCs/>
                                <w:i/>
                                <w:iCs/>
                                <w:sz w:val="16"/>
                                <w:szCs w:val="16"/>
                              </w:rPr>
                              <w:t> </w:t>
                            </w:r>
                          </w:p>
                        </w:txbxContent>
                      </wps:txbx>
                      <wps:bodyPr wrap="square" lIns="36193" tIns="36193" rIns="36193" bIns="36193" numCol="1" anchor="t">
                        <a:noAutofit/>
                      </wps:bodyPr>
                    </wps:wsp>
                  </a:graphicData>
                </a:graphic>
              </wp:anchor>
            </w:drawing>
          </mc:Choice>
          <mc:Fallback>
            <w:pict>
              <v:shape w14:anchorId="6BC758F1" id="_x0000_s1029" type="#_x0000_t202" alt="438 N. Skinker Blvd.    St. Louis, MO 63130   314-726-6470    www.nfwm.org" style="position:absolute;margin-left:84.6pt;margin-top:738pt;width:442.8pt;height:1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" stroked="f" strokeweight="1pt">
                <v:stroke miterlimit="4"/>
                <v:textbox inset="1.0054mm,1.0054mm,1.0054mm,1.0054mm">
                  <w:txbxContent>
                    <w:p w14:paraId="6951E8EB"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066180DA" w14:textId="77777777" w:rsidR="006C079D" w:rsidRDefault="00C11088">
                      <w:pPr>
                        <w:widowControl w:val="0"/>
                        <w:spacing w:line="300" w:lineRule="auto"/>
                        <w:jc w:val="center"/>
                      </w:pPr>
                      <w:r>
                        <w:rPr>
                          <w:rFonts w:ascii="Arial" w:hAnsi="Arial"/>
                          <w:b/>
                          <w:bCs/>
                          <w:i/>
                          <w:iCs/>
                          <w:sz w:val="16"/>
                          <w:szCs w:val="16"/>
                        </w:rPr>
                        <w:t> </w:t>
                      </w:r>
                    </w:p>
                  </w:txbxContent>
                </v:textbox>
                <w10:wrap anchory="line"/>
              </v:shape>
            </w:pict>
          </mc:Fallback>
        </mc:AlternateContent>
      </w:r>
    </w:p>
    <w:p w14:paraId="27A06C8F" w14:textId="77777777" w:rsidR="006C079D" w:rsidRDefault="00C11088">
      <w:pPr>
        <w:jc w:val="center"/>
      </w:pPr>
      <w:r>
        <w:rPr>
          <w:noProof/>
          <w:kern w:val="0"/>
          <w:sz w:val="24"/>
          <w:szCs w:val="24"/>
        </w:rPr>
        <mc:AlternateContent>
          <mc:Choice Requires="wps">
            <w:drawing>
              <wp:anchor distT="0" distB="0" distL="0" distR="0" simplePos="0" relativeHeight="251665408" behindDoc="0" locked="0" layoutInCell="1" allowOverlap="1" wp14:anchorId="37B796DC" wp14:editId="19235861">
                <wp:simplePos x="0" y="0"/>
                <wp:positionH relativeFrom="column">
                  <wp:posOffset>114300</wp:posOffset>
                </wp:positionH>
                <wp:positionV relativeFrom="line">
                  <wp:posOffset>832485</wp:posOffset>
                </wp:positionV>
                <wp:extent cx="5943600" cy="279400"/>
                <wp:effectExtent l="0" t="0" r="0" b="0"/>
                <wp:wrapNone/>
                <wp:docPr id="1073741829" name="officeArt object" descr="P. O. Box 10645 • Raleigh, NC • 27605 • 919-807-8707 • nfwm.org"/>
                <wp:cNvGraphicFramePr/>
                <a:graphic xmlns:a="http://schemas.openxmlformats.org/drawingml/2006/main">
                  <a:graphicData uri="http://schemas.microsoft.com/office/word/2010/wordprocessingShape">
                    <wps:wsp>
                      <wps:cNvSpPr txBox="1"/>
                      <wps:spPr>
                        <a:xfrm>
                          <a:off x="0" y="0"/>
                          <a:ext cx="5943600" cy="279400"/>
                        </a:xfrm>
                        <a:prstGeom prst="rect">
                          <a:avLst/>
                        </a:prstGeom>
                        <a:solidFill>
                          <a:srgbClr val="FFFFFF"/>
                        </a:solidFill>
                        <a:ln w="12700" cap="flat">
                          <a:noFill/>
                          <a:miter lim="400000"/>
                        </a:ln>
                        <a:effectLst/>
                      </wps:spPr>
                      <wps:txbx>
                        <w:txbxContent>
                          <w:p w14:paraId="33EB466F" w14:textId="77777777" w:rsidR="006C079D" w:rsidRDefault="00C11088">
                            <w:pPr>
                              <w:widowControl w:val="0"/>
                              <w:spacing w:line="300" w:lineRule="auto"/>
                              <w:jc w:val="center"/>
                              <w:rPr>
                                <w:rFonts w:ascii="Century Gothic" w:eastAsia="Century Gothic" w:hAnsi="Century Gothic" w:cs="Century Gothic"/>
                              </w:rPr>
                            </w:pPr>
                            <w:r>
                              <w:rPr>
                                <w:rFonts w:ascii="Century Gothic" w:hAnsi="Century Gothic"/>
                              </w:rPr>
                              <w:t xml:space="preserve">P. O. Box 10645 </w:t>
                            </w:r>
                            <w:r>
                              <w:rPr>
                                <w:rFonts w:ascii="Arial Unicode MS" w:hAnsi="Arial Unicode MS"/>
                              </w:rPr>
                              <w:t>•</w:t>
                            </w:r>
                            <w:r>
                              <w:rPr>
                                <w:rFonts w:ascii="Century Gothic" w:hAnsi="Century Gothic"/>
                              </w:rPr>
                              <w:t xml:space="preserve"> Raleigh, NC </w:t>
                            </w:r>
                            <w:r>
                              <w:rPr>
                                <w:rFonts w:ascii="Arial Unicode MS" w:hAnsi="Arial Unicode MS"/>
                              </w:rPr>
                              <w:t>•</w:t>
                            </w:r>
                            <w:r>
                              <w:rPr>
                                <w:rFonts w:ascii="Century Gothic" w:hAnsi="Century Gothic"/>
                              </w:rPr>
                              <w:t xml:space="preserve"> 27605 </w:t>
                            </w:r>
                            <w:r>
                              <w:rPr>
                                <w:rFonts w:ascii="Arial Unicode MS" w:hAnsi="Arial Unicode MS"/>
                              </w:rPr>
                              <w:t>•</w:t>
                            </w:r>
                            <w:r>
                              <w:rPr>
                                <w:rFonts w:ascii="Century Gothic" w:hAnsi="Century Gothic"/>
                              </w:rPr>
                              <w:t xml:space="preserve"> 919-807-8707 </w:t>
                            </w:r>
                            <w:r>
                              <w:rPr>
                                <w:rFonts w:ascii="Arial Unicode MS" w:hAnsi="Arial Unicode MS"/>
                              </w:rPr>
                              <w:t>•</w:t>
                            </w:r>
                            <w:r>
                              <w:rPr>
                                <w:rFonts w:ascii="Century Gothic" w:hAnsi="Century Gothic"/>
                              </w:rPr>
                              <w:t xml:space="preserve"> nfwm.org</w:t>
                            </w:r>
                          </w:p>
                          <w:p w14:paraId="63F9E4EB" w14:textId="77777777" w:rsidR="006C079D" w:rsidRDefault="00C11088">
                            <w:pPr>
                              <w:widowControl w:val="0"/>
                              <w:spacing w:line="300" w:lineRule="auto"/>
                              <w:jc w:val="center"/>
                              <w:rPr>
                                <w:rFonts w:ascii="Century Gothic" w:eastAsia="Century Gothic" w:hAnsi="Century Gothic" w:cs="Century Gothic"/>
                                <w:i/>
                                <w:iCs/>
                                <w:sz w:val="16"/>
                                <w:szCs w:val="16"/>
                              </w:rPr>
                            </w:pPr>
                            <w:r>
                              <w:rPr>
                                <w:rFonts w:ascii="Century Gothic" w:hAnsi="Century Gothic"/>
                                <w:i/>
                                <w:iCs/>
                                <w:sz w:val="16"/>
                                <w:szCs w:val="16"/>
                              </w:rPr>
                              <w:t> </w:t>
                            </w:r>
                          </w:p>
                          <w:p w14:paraId="04CFE7FD" w14:textId="77777777" w:rsidR="006C079D" w:rsidRDefault="00C11088">
                            <w:pPr>
                              <w:widowControl w:val="0"/>
                            </w:pPr>
                            <w:r>
                              <w:rPr>
                                <w:rFonts w:ascii="Century Gothic" w:hAnsi="Century Gothic"/>
                              </w:rPr>
                              <w:t> </w:t>
                            </w:r>
                          </w:p>
                        </w:txbxContent>
                      </wps:txbx>
                      <wps:bodyPr wrap="square" lIns="45718" tIns="45718" rIns="45718" bIns="45718" numCol="1" anchor="t">
                        <a:noAutofit/>
                      </wps:bodyPr>
                    </wps:wsp>
                  </a:graphicData>
                </a:graphic>
              </wp:anchor>
            </w:drawing>
          </mc:Choice>
          <mc:Fallback>
            <w:pict>
              <v:shape w14:anchorId="37B796DC" id="_x0000_s1030" type="#_x0000_t202" alt="P. O. Box 10645 • Raleigh, NC • 27605 • 919-807-8707 • nfwm.org" style="position:absolute;left:0;text-align:left;margin-left:9pt;margin-top:65.55pt;width:468pt;height:22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" stroked="f" strokeweight="1pt">
                <v:stroke miterlimit="4"/>
                <v:textbox inset="1.2699mm,1.2699mm,1.2699mm,1.2699mm">
                  <w:txbxContent>
                    <w:p w14:paraId="33EB466F" w14:textId="77777777" w:rsidR="006C079D" w:rsidRDefault="00C11088">
                      <w:pPr>
                        <w:widowControl w:val="0"/>
                        <w:spacing w:line="300" w:lineRule="auto"/>
                        <w:jc w:val="center"/>
                        <w:rPr>
                          <w:rFonts w:ascii="Century Gothic" w:eastAsia="Century Gothic" w:hAnsi="Century Gothic" w:cs="Century Gothic"/>
                        </w:rPr>
                      </w:pPr>
                      <w:r>
                        <w:rPr>
                          <w:rFonts w:ascii="Century Gothic" w:hAnsi="Century Gothic"/>
                        </w:rPr>
                        <w:t xml:space="preserve">P. O. Box 10645 </w:t>
                      </w:r>
                      <w:r>
                        <w:rPr>
                          <w:rFonts w:ascii="Arial Unicode MS" w:hAnsi="Arial Unicode MS"/>
                        </w:rPr>
                        <w:t>•</w:t>
                      </w:r>
                      <w:r>
                        <w:rPr>
                          <w:rFonts w:ascii="Century Gothic" w:hAnsi="Century Gothic"/>
                        </w:rPr>
                        <w:t xml:space="preserve"> Raleigh, NC </w:t>
                      </w:r>
                      <w:r>
                        <w:rPr>
                          <w:rFonts w:ascii="Arial Unicode MS" w:hAnsi="Arial Unicode MS"/>
                        </w:rPr>
                        <w:t>•</w:t>
                      </w:r>
                      <w:r>
                        <w:rPr>
                          <w:rFonts w:ascii="Century Gothic" w:hAnsi="Century Gothic"/>
                        </w:rPr>
                        <w:t xml:space="preserve"> 27605 </w:t>
                      </w:r>
                      <w:r>
                        <w:rPr>
                          <w:rFonts w:ascii="Arial Unicode MS" w:hAnsi="Arial Unicode MS"/>
                        </w:rPr>
                        <w:t>•</w:t>
                      </w:r>
                      <w:r>
                        <w:rPr>
                          <w:rFonts w:ascii="Century Gothic" w:hAnsi="Century Gothic"/>
                        </w:rPr>
                        <w:t xml:space="preserve"> 919-807-8707 </w:t>
                      </w:r>
                      <w:r>
                        <w:rPr>
                          <w:rFonts w:ascii="Arial Unicode MS" w:hAnsi="Arial Unicode MS"/>
                        </w:rPr>
                        <w:t>•</w:t>
                      </w:r>
                      <w:r>
                        <w:rPr>
                          <w:rFonts w:ascii="Century Gothic" w:hAnsi="Century Gothic"/>
                        </w:rPr>
                        <w:t xml:space="preserve"> nfwm.org</w:t>
                      </w:r>
                    </w:p>
                    <w:p w14:paraId="63F9E4EB" w14:textId="77777777" w:rsidR="006C079D" w:rsidRDefault="00C11088">
                      <w:pPr>
                        <w:widowControl w:val="0"/>
                        <w:spacing w:line="300" w:lineRule="auto"/>
                        <w:jc w:val="center"/>
                        <w:rPr>
                          <w:rFonts w:ascii="Century Gothic" w:eastAsia="Century Gothic" w:hAnsi="Century Gothic" w:cs="Century Gothic"/>
                          <w:i/>
                          <w:iCs/>
                          <w:sz w:val="16"/>
                          <w:szCs w:val="16"/>
                        </w:rPr>
                      </w:pPr>
                      <w:r>
                        <w:rPr>
                          <w:rFonts w:ascii="Century Gothic" w:hAnsi="Century Gothic"/>
                          <w:i/>
                          <w:iCs/>
                          <w:sz w:val="16"/>
                          <w:szCs w:val="16"/>
                        </w:rPr>
                        <w:t> </w:t>
                      </w:r>
                    </w:p>
                    <w:p w14:paraId="04CFE7FD" w14:textId="77777777" w:rsidR="006C079D" w:rsidRDefault="00C11088">
                      <w:pPr>
                        <w:widowControl w:val="0"/>
                      </w:pPr>
                      <w:r>
                        <w:rPr>
                          <w:rFonts w:ascii="Century Gothic" w:hAnsi="Century Gothic"/>
                        </w:rPr>
                        <w:t> </w:t>
                      </w:r>
                    </w:p>
                  </w:txbxContent>
                </v:textbox>
                <w10:wrap anchory="line"/>
              </v:shape>
            </w:pict>
          </mc:Fallback>
        </mc:AlternateContent>
      </w:r>
      <w:r>
        <w:rPr>
          <w:noProof/>
          <w:kern w:val="0"/>
          <w:sz w:val="24"/>
          <w:szCs w:val="24"/>
        </w:rPr>
        <mc:AlternateContent>
          <mc:Choice Requires="wps">
            <w:drawing>
              <wp:anchor distT="0" distB="0" distL="0" distR="0" simplePos="0" relativeHeight="251662336" behindDoc="0" locked="0" layoutInCell="1" allowOverlap="1" wp14:anchorId="7C024EA3" wp14:editId="7F8FB567">
                <wp:simplePos x="0" y="0"/>
                <wp:positionH relativeFrom="column">
                  <wp:posOffset>1074419</wp:posOffset>
                </wp:positionH>
                <wp:positionV relativeFrom="line">
                  <wp:posOffset>9372600</wp:posOffset>
                </wp:positionV>
                <wp:extent cx="5623561" cy="228600"/>
                <wp:effectExtent l="0" t="0" r="0" b="0"/>
                <wp:wrapNone/>
                <wp:docPr id="1073741830" name="officeArt object" descr="438 N. Skinker Blvd.    St. Louis, MO 63130   314-726-6470    www.nfwm.org"/>
                <wp:cNvGraphicFramePr/>
                <a:graphic xmlns:a="http://schemas.openxmlformats.org/drawingml/2006/main">
                  <a:graphicData uri="http://schemas.microsoft.com/office/word/2010/wordprocessingShape">
                    <wps:wsp>
                      <wps:cNvSpPr txBox="1"/>
                      <wps:spPr>
                        <a:xfrm>
                          <a:off x="0" y="0"/>
                          <a:ext cx="5623561" cy="228600"/>
                        </a:xfrm>
                        <a:prstGeom prst="rect">
                          <a:avLst/>
                        </a:prstGeom>
                        <a:solidFill>
                          <a:srgbClr val="FFFFFF"/>
                        </a:solidFill>
                        <a:ln w="12700" cap="flat">
                          <a:noFill/>
                          <a:miter lim="400000"/>
                        </a:ln>
                        <a:effectLst/>
                      </wps:spPr>
                      <wps:txbx>
                        <w:txbxContent>
                          <w:p w14:paraId="1ABFB03B"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46D87D28" w14:textId="77777777" w:rsidR="006C079D" w:rsidRDefault="00C11088">
                            <w:pPr>
                              <w:widowControl w:val="0"/>
                              <w:spacing w:line="300" w:lineRule="auto"/>
                              <w:jc w:val="center"/>
                            </w:pPr>
                            <w:r>
                              <w:rPr>
                                <w:rFonts w:ascii="Arial" w:hAnsi="Arial"/>
                                <w:b/>
                                <w:bCs/>
                                <w:i/>
                                <w:iCs/>
                                <w:sz w:val="16"/>
                                <w:szCs w:val="16"/>
                              </w:rPr>
                              <w:t> </w:t>
                            </w:r>
                          </w:p>
                        </w:txbxContent>
                      </wps:txbx>
                      <wps:bodyPr wrap="square" lIns="36193" tIns="36193" rIns="36193" bIns="36193" numCol="1" anchor="t">
                        <a:noAutofit/>
                      </wps:bodyPr>
                    </wps:wsp>
                  </a:graphicData>
                </a:graphic>
              </wp:anchor>
            </w:drawing>
          </mc:Choice>
          <mc:Fallback>
            <w:pict>
              <v:shape w14:anchorId="7C024EA3" id="_x0000_s1031" type="#_x0000_t202" alt="438 N. Skinker Blvd.    St. Louis, MO 63130   314-726-6470    www.nfwm.org" style="position:absolute;left:0;text-align:left;margin-left:84.6pt;margin-top:738pt;width:442.8pt;height:18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" stroked="f" strokeweight="1pt">
                <v:stroke miterlimit="4"/>
                <v:textbox inset="1.0054mm,1.0054mm,1.0054mm,1.0054mm">
                  <w:txbxContent>
                    <w:p w14:paraId="1ABFB03B"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46D87D28" w14:textId="77777777" w:rsidR="006C079D" w:rsidRDefault="00C11088">
                      <w:pPr>
                        <w:widowControl w:val="0"/>
                        <w:spacing w:line="300" w:lineRule="auto"/>
                        <w:jc w:val="center"/>
                      </w:pPr>
                      <w:r>
                        <w:rPr>
                          <w:rFonts w:ascii="Arial" w:hAnsi="Arial"/>
                          <w:b/>
                          <w:bCs/>
                          <w:i/>
                          <w:iCs/>
                          <w:sz w:val="16"/>
                          <w:szCs w:val="16"/>
                        </w:rPr>
                        <w:t> </w:t>
                      </w:r>
                    </w:p>
                  </w:txbxContent>
                </v:textbox>
                <w10:wrap anchory="line"/>
              </v:shape>
            </w:pict>
          </mc:Fallback>
        </mc:AlternateContent>
      </w:r>
      <w:r>
        <w:rPr>
          <w:noProof/>
          <w:kern w:val="0"/>
          <w:sz w:val="24"/>
          <w:szCs w:val="24"/>
        </w:rPr>
        <mc:AlternateContent>
          <mc:Choice Requires="wps">
            <w:drawing>
              <wp:anchor distT="0" distB="0" distL="0" distR="0" simplePos="0" relativeHeight="251661312" behindDoc="0" locked="0" layoutInCell="1" allowOverlap="1" wp14:anchorId="472F29BA" wp14:editId="7760A167">
                <wp:simplePos x="0" y="0"/>
                <wp:positionH relativeFrom="column">
                  <wp:posOffset>1074419</wp:posOffset>
                </wp:positionH>
                <wp:positionV relativeFrom="line">
                  <wp:posOffset>9372600</wp:posOffset>
                </wp:positionV>
                <wp:extent cx="5623561" cy="228600"/>
                <wp:effectExtent l="0" t="0" r="0" b="0"/>
                <wp:wrapNone/>
                <wp:docPr id="1073741831" name="officeArt object" descr="438 N. Skinker Blvd.    St. Louis, MO 63130   314-726-6470    www.nfwm.org"/>
                <wp:cNvGraphicFramePr/>
                <a:graphic xmlns:a="http://schemas.openxmlformats.org/drawingml/2006/main">
                  <a:graphicData uri="http://schemas.microsoft.com/office/word/2010/wordprocessingShape">
                    <wps:wsp>
                      <wps:cNvSpPr txBox="1"/>
                      <wps:spPr>
                        <a:xfrm>
                          <a:off x="0" y="0"/>
                          <a:ext cx="5623561" cy="228600"/>
                        </a:xfrm>
                        <a:prstGeom prst="rect">
                          <a:avLst/>
                        </a:prstGeom>
                        <a:solidFill>
                          <a:srgbClr val="FFFFFF"/>
                        </a:solidFill>
                        <a:ln w="12700" cap="flat">
                          <a:noFill/>
                          <a:miter lim="400000"/>
                        </a:ln>
                        <a:effectLst/>
                      </wps:spPr>
                      <wps:txbx>
                        <w:txbxContent>
                          <w:p w14:paraId="75A27B88"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756A104E" w14:textId="77777777" w:rsidR="006C079D" w:rsidRDefault="00C11088">
                            <w:pPr>
                              <w:widowControl w:val="0"/>
                              <w:spacing w:line="300" w:lineRule="auto"/>
                              <w:jc w:val="center"/>
                            </w:pPr>
                            <w:r>
                              <w:rPr>
                                <w:rFonts w:ascii="Arial" w:hAnsi="Arial"/>
                                <w:b/>
                                <w:bCs/>
                                <w:i/>
                                <w:iCs/>
                                <w:sz w:val="16"/>
                                <w:szCs w:val="16"/>
                              </w:rPr>
                              <w:t> </w:t>
                            </w:r>
                          </w:p>
                        </w:txbxContent>
                      </wps:txbx>
                      <wps:bodyPr wrap="square" lIns="36193" tIns="36193" rIns="36193" bIns="36193" numCol="1" anchor="t">
                        <a:noAutofit/>
                      </wps:bodyPr>
                    </wps:wsp>
                  </a:graphicData>
                </a:graphic>
              </wp:anchor>
            </w:drawing>
          </mc:Choice>
          <mc:Fallback>
            <w:pict>
              <v:shape w14:anchorId="472F29BA" id="_x0000_s1032" type="#_x0000_t202" alt="438 N. Skinker Blvd.    St. Louis, MO 63130   314-726-6470    www.nfwm.org" style="position:absolute;left:0;text-align:left;margin-left:84.6pt;margin-top:738pt;width:442.8pt;height:18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" stroked="f" strokeweight="1pt">
                <v:stroke miterlimit="4"/>
                <v:textbox inset="1.0054mm,1.0054mm,1.0054mm,1.0054mm">
                  <w:txbxContent>
                    <w:p w14:paraId="75A27B88" w14:textId="77777777" w:rsidR="006C079D" w:rsidRDefault="00C11088">
                      <w:pPr>
                        <w:widowControl w:val="0"/>
                        <w:spacing w:line="300" w:lineRule="auto"/>
                        <w:jc w:val="center"/>
                        <w:rPr>
                          <w:rFonts w:ascii="Arial" w:eastAsia="Arial" w:hAnsi="Arial" w:cs="Arial"/>
                          <w:b/>
                          <w:bCs/>
                        </w:rPr>
                      </w:pPr>
                      <w:r>
                        <w:rPr>
                          <w:rFonts w:ascii="Arial" w:hAnsi="Arial"/>
                          <w:b/>
                          <w:bCs/>
                        </w:rPr>
                        <w:t xml:space="preserve">438 N. </w:t>
                      </w:r>
                      <w:proofErr w:type="spellStart"/>
                      <w:r>
                        <w:rPr>
                          <w:rFonts w:ascii="Arial" w:hAnsi="Arial"/>
                          <w:b/>
                          <w:bCs/>
                        </w:rPr>
                        <w:t>Skinker</w:t>
                      </w:r>
                      <w:proofErr w:type="spellEnd"/>
                      <w:r>
                        <w:rPr>
                          <w:rFonts w:ascii="Arial" w:hAnsi="Arial"/>
                          <w:b/>
                          <w:bCs/>
                        </w:rPr>
                        <w:t xml:space="preserve"> Blvd.    St. Louis, MO 63130   314-726-6470    www.nfwm.org</w:t>
                      </w:r>
                    </w:p>
                    <w:p w14:paraId="756A104E" w14:textId="77777777" w:rsidR="006C079D" w:rsidRDefault="00C11088">
                      <w:pPr>
                        <w:widowControl w:val="0"/>
                        <w:spacing w:line="300" w:lineRule="auto"/>
                        <w:jc w:val="center"/>
                      </w:pPr>
                      <w:r>
                        <w:rPr>
                          <w:rFonts w:ascii="Arial" w:hAnsi="Arial"/>
                          <w:b/>
                          <w:bCs/>
                          <w:i/>
                          <w:iCs/>
                          <w:sz w:val="16"/>
                          <w:szCs w:val="16"/>
                        </w:rPr>
                        <w:t> </w:t>
                      </w:r>
                    </w:p>
                  </w:txbxContent>
                </v:textbox>
                <w10:wrap anchory="line"/>
              </v:shape>
            </w:pict>
          </mc:Fallback>
        </mc:AlternateContent>
      </w:r>
      <w:r>
        <w:rPr>
          <w:noProof/>
          <w:kern w:val="0"/>
          <w:sz w:val="24"/>
          <w:szCs w:val="24"/>
        </w:rPr>
        <mc:AlternateContent>
          <mc:Choice Requires="wps">
            <w:drawing>
              <wp:anchor distT="0" distB="0" distL="0" distR="0" simplePos="0" relativeHeight="251660288" behindDoc="0" locked="0" layoutInCell="1" allowOverlap="1" wp14:anchorId="511CEEA5" wp14:editId="5DFBFE17">
                <wp:simplePos x="0" y="0"/>
                <wp:positionH relativeFrom="column">
                  <wp:posOffset>-354330</wp:posOffset>
                </wp:positionH>
                <wp:positionV relativeFrom="line">
                  <wp:posOffset>7543800</wp:posOffset>
                </wp:positionV>
                <wp:extent cx="1600200" cy="171450"/>
                <wp:effectExtent l="0" t="0" r="0" b="0"/>
                <wp:wrapNone/>
                <wp:docPr id="1073741832" name="officeArt object" descr="Related to the National Council of Churches"/>
                <wp:cNvGraphicFramePr/>
                <a:graphic xmlns:a="http://schemas.openxmlformats.org/drawingml/2006/main">
                  <a:graphicData uri="http://schemas.microsoft.com/office/word/2010/wordprocessingShape">
                    <wps:wsp>
                      <wps:cNvSpPr txBox="1"/>
                      <wps:spPr>
                        <a:xfrm>
                          <a:off x="0" y="0"/>
                          <a:ext cx="1600200" cy="171450"/>
                        </a:xfrm>
                        <a:prstGeom prst="rect">
                          <a:avLst/>
                        </a:prstGeom>
                        <a:noFill/>
                        <a:ln w="12700" cap="flat">
                          <a:noFill/>
                          <a:miter lim="400000"/>
                        </a:ln>
                        <a:effectLst/>
                      </wps:spPr>
                      <wps:txbx>
                        <w:txbxContent>
                          <w:p w14:paraId="0BABFBBF" w14:textId="77777777" w:rsidR="006C079D" w:rsidRDefault="00C11088">
                            <w:pPr>
                              <w:widowControl w:val="0"/>
                              <w:spacing w:line="300" w:lineRule="auto"/>
                            </w:pPr>
                            <w:r>
                              <w:rPr>
                                <w:rFonts w:ascii="Tahoma" w:hAnsi="Tahoma"/>
                                <w:sz w:val="12"/>
                                <w:szCs w:val="12"/>
                              </w:rPr>
                              <w:t>Related to the National Council of Churches</w:t>
                            </w:r>
                          </w:p>
                        </w:txbxContent>
                      </wps:txbx>
                      <wps:bodyPr wrap="square" lIns="36576" tIns="36576" rIns="36576" bIns="36576" numCol="1" anchor="t">
                        <a:noAutofit/>
                      </wps:bodyPr>
                    </wps:wsp>
                  </a:graphicData>
                </a:graphic>
              </wp:anchor>
            </w:drawing>
          </mc:Choice>
          <mc:Fallback>
            <w:pict>
              <v:shape w14:anchorId="511CEEA5" id="_x0000_s1033" type="#_x0000_t202" alt="Related to the National Council of Churches" style="position:absolute;left:0;text-align:left;margin-left:-27.9pt;margin-top:594pt;width:126pt;height:13.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" filled="f" stroked="f" strokeweight="1pt">
                <v:stroke miterlimit="4"/>
                <v:textbox inset="2.88pt,2.88pt,2.88pt,2.88pt">
                  <w:txbxContent>
                    <w:p w14:paraId="0BABFBBF" w14:textId="77777777" w:rsidR="006C079D" w:rsidRDefault="00C11088">
                      <w:pPr>
                        <w:widowControl w:val="0"/>
                        <w:spacing w:line="300" w:lineRule="auto"/>
                      </w:pPr>
                      <w:r>
                        <w:rPr>
                          <w:rFonts w:ascii="Tahoma" w:hAnsi="Tahoma"/>
                          <w:sz w:val="12"/>
                          <w:szCs w:val="12"/>
                        </w:rPr>
                        <w:t>Related to the National Council of Churches</w:t>
                      </w:r>
                    </w:p>
                  </w:txbxContent>
                </v:textbox>
                <w10:wrap anchory="line"/>
              </v:shape>
            </w:pict>
          </mc:Fallback>
        </mc:AlternateContent>
      </w:r>
    </w:p>
    <w:sectPr w:rsidR="006C079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5746" w14:textId="77777777" w:rsidR="0034347D" w:rsidRDefault="0034347D">
      <w:r>
        <w:separator/>
      </w:r>
    </w:p>
  </w:endnote>
  <w:endnote w:type="continuationSeparator" w:id="0">
    <w:p w14:paraId="3715AB42" w14:textId="77777777" w:rsidR="0034347D" w:rsidRDefault="003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Bold">
    <w:altName w:val="Tahom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196" w14:textId="77777777" w:rsidR="006C079D" w:rsidRDefault="006C07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9AF2" w14:textId="77777777" w:rsidR="0034347D" w:rsidRDefault="0034347D">
      <w:r>
        <w:separator/>
      </w:r>
    </w:p>
  </w:footnote>
  <w:footnote w:type="continuationSeparator" w:id="0">
    <w:p w14:paraId="6F54021D" w14:textId="77777777" w:rsidR="0034347D" w:rsidRDefault="003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8D3E" w14:textId="77777777" w:rsidR="006C079D" w:rsidRDefault="006C07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1B0B"/>
    <w:multiLevelType w:val="hybridMultilevel"/>
    <w:tmpl w:val="48069D70"/>
    <w:lvl w:ilvl="0" w:tplc="F0F821D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27363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9D"/>
    <w:rsid w:val="00337DA5"/>
    <w:rsid w:val="0034347D"/>
    <w:rsid w:val="003945A8"/>
    <w:rsid w:val="003E3924"/>
    <w:rsid w:val="005B4C95"/>
    <w:rsid w:val="006C079D"/>
    <w:rsid w:val="006E139A"/>
    <w:rsid w:val="008842D9"/>
    <w:rsid w:val="00B50142"/>
    <w:rsid w:val="00C11088"/>
    <w:rsid w:val="00E33970"/>
    <w:rsid w:val="00EB7073"/>
    <w:rsid w:val="00F50425"/>
    <w:rsid w:val="00F8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6F4A"/>
  <w15:docId w15:val="{ABFF195A-B92A-4C43-9F16-1B63757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kern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EB707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color w:val="auto"/>
      <w:kern w:val="0"/>
      <w:sz w:val="24"/>
      <w:szCs w:val="24"/>
      <w:bdr w:val="none" w:sz="0" w:space="0" w:color="auto"/>
      <w14:textOutline w14:w="0" w14:cap="rnd" w14:cmpd="sng" w14:algn="ctr">
        <w14:noFill/>
        <w14:prstDash w14:val="solid"/>
        <w14:bevel/>
      </w14:textOutline>
    </w:rPr>
  </w:style>
  <w:style w:type="paragraph" w:styleId="NormalWeb">
    <w:name w:val="Normal (Web)"/>
    <w:basedOn w:val="Normal"/>
    <w:uiPriority w:val="99"/>
    <w:semiHidden/>
    <w:unhideWhenUsed/>
    <w:rsid w:val="00F845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5B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6863">
      <w:bodyDiv w:val="1"/>
      <w:marLeft w:val="0"/>
      <w:marRight w:val="0"/>
      <w:marTop w:val="0"/>
      <w:marBottom w:val="0"/>
      <w:divBdr>
        <w:top w:val="none" w:sz="0" w:space="0" w:color="auto"/>
        <w:left w:val="none" w:sz="0" w:space="0" w:color="auto"/>
        <w:bottom w:val="none" w:sz="0" w:space="0" w:color="auto"/>
        <w:right w:val="none" w:sz="0" w:space="0" w:color="auto"/>
      </w:divBdr>
      <w:divsChild>
        <w:div w:id="65080707">
          <w:marLeft w:val="0"/>
          <w:marRight w:val="0"/>
          <w:marTop w:val="0"/>
          <w:marBottom w:val="0"/>
          <w:divBdr>
            <w:top w:val="none" w:sz="0" w:space="0" w:color="auto"/>
            <w:left w:val="none" w:sz="0" w:space="0" w:color="auto"/>
            <w:bottom w:val="none" w:sz="0" w:space="0" w:color="auto"/>
            <w:right w:val="none" w:sz="0" w:space="0" w:color="auto"/>
          </w:divBdr>
          <w:divsChild>
            <w:div w:id="1625310994">
              <w:marLeft w:val="0"/>
              <w:marRight w:val="0"/>
              <w:marTop w:val="0"/>
              <w:marBottom w:val="0"/>
              <w:divBdr>
                <w:top w:val="none" w:sz="0" w:space="0" w:color="auto"/>
                <w:left w:val="none" w:sz="0" w:space="0" w:color="auto"/>
                <w:bottom w:val="none" w:sz="0" w:space="0" w:color="auto"/>
                <w:right w:val="none" w:sz="0" w:space="0" w:color="auto"/>
              </w:divBdr>
              <w:divsChild>
                <w:div w:id="62680551">
                  <w:marLeft w:val="0"/>
                  <w:marRight w:val="0"/>
                  <w:marTop w:val="0"/>
                  <w:marBottom w:val="0"/>
                  <w:divBdr>
                    <w:top w:val="none" w:sz="0" w:space="0" w:color="auto"/>
                    <w:left w:val="none" w:sz="0" w:space="0" w:color="auto"/>
                    <w:bottom w:val="none" w:sz="0" w:space="0" w:color="auto"/>
                    <w:right w:val="none" w:sz="0" w:space="0" w:color="auto"/>
                  </w:divBdr>
                </w:div>
              </w:divsChild>
            </w:div>
            <w:div w:id="509638653">
              <w:marLeft w:val="0"/>
              <w:marRight w:val="0"/>
              <w:marTop w:val="0"/>
              <w:marBottom w:val="0"/>
              <w:divBdr>
                <w:top w:val="none" w:sz="0" w:space="0" w:color="auto"/>
                <w:left w:val="none" w:sz="0" w:space="0" w:color="auto"/>
                <w:bottom w:val="none" w:sz="0" w:space="0" w:color="auto"/>
                <w:right w:val="none" w:sz="0" w:space="0" w:color="auto"/>
              </w:divBdr>
              <w:divsChild>
                <w:div w:id="34621332">
                  <w:marLeft w:val="0"/>
                  <w:marRight w:val="0"/>
                  <w:marTop w:val="0"/>
                  <w:marBottom w:val="0"/>
                  <w:divBdr>
                    <w:top w:val="none" w:sz="0" w:space="0" w:color="auto"/>
                    <w:left w:val="none" w:sz="0" w:space="0" w:color="auto"/>
                    <w:bottom w:val="none" w:sz="0" w:space="0" w:color="auto"/>
                    <w:right w:val="none" w:sz="0" w:space="0" w:color="auto"/>
                  </w:divBdr>
                  <w:divsChild>
                    <w:div w:id="2206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928">
              <w:marLeft w:val="0"/>
              <w:marRight w:val="0"/>
              <w:marTop w:val="0"/>
              <w:marBottom w:val="0"/>
              <w:divBdr>
                <w:top w:val="none" w:sz="0" w:space="0" w:color="auto"/>
                <w:left w:val="none" w:sz="0" w:space="0" w:color="auto"/>
                <w:bottom w:val="none" w:sz="0" w:space="0" w:color="auto"/>
                <w:right w:val="none" w:sz="0" w:space="0" w:color="auto"/>
              </w:divBdr>
              <w:divsChild>
                <w:div w:id="557739500">
                  <w:marLeft w:val="0"/>
                  <w:marRight w:val="0"/>
                  <w:marTop w:val="0"/>
                  <w:marBottom w:val="0"/>
                  <w:divBdr>
                    <w:top w:val="none" w:sz="0" w:space="0" w:color="auto"/>
                    <w:left w:val="none" w:sz="0" w:space="0" w:color="auto"/>
                    <w:bottom w:val="none" w:sz="0" w:space="0" w:color="auto"/>
                    <w:right w:val="none" w:sz="0" w:space="0" w:color="auto"/>
                  </w:divBdr>
                  <w:divsChild>
                    <w:div w:id="14332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392">
              <w:marLeft w:val="0"/>
              <w:marRight w:val="0"/>
              <w:marTop w:val="0"/>
              <w:marBottom w:val="0"/>
              <w:divBdr>
                <w:top w:val="none" w:sz="0" w:space="0" w:color="auto"/>
                <w:left w:val="none" w:sz="0" w:space="0" w:color="auto"/>
                <w:bottom w:val="none" w:sz="0" w:space="0" w:color="auto"/>
                <w:right w:val="none" w:sz="0" w:space="0" w:color="auto"/>
              </w:divBdr>
              <w:divsChild>
                <w:div w:id="865599489">
                  <w:marLeft w:val="0"/>
                  <w:marRight w:val="0"/>
                  <w:marTop w:val="0"/>
                  <w:marBottom w:val="0"/>
                  <w:divBdr>
                    <w:top w:val="none" w:sz="0" w:space="0" w:color="auto"/>
                    <w:left w:val="none" w:sz="0" w:space="0" w:color="auto"/>
                    <w:bottom w:val="none" w:sz="0" w:space="0" w:color="auto"/>
                    <w:right w:val="none" w:sz="0" w:space="0" w:color="auto"/>
                  </w:divBdr>
                  <w:divsChild>
                    <w:div w:id="15122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3216">
              <w:marLeft w:val="0"/>
              <w:marRight w:val="0"/>
              <w:marTop w:val="0"/>
              <w:marBottom w:val="0"/>
              <w:divBdr>
                <w:top w:val="none" w:sz="0" w:space="0" w:color="auto"/>
                <w:left w:val="none" w:sz="0" w:space="0" w:color="auto"/>
                <w:bottom w:val="none" w:sz="0" w:space="0" w:color="auto"/>
                <w:right w:val="none" w:sz="0" w:space="0" w:color="auto"/>
              </w:divBdr>
              <w:divsChild>
                <w:div w:id="1410804524">
                  <w:marLeft w:val="0"/>
                  <w:marRight w:val="0"/>
                  <w:marTop w:val="0"/>
                  <w:marBottom w:val="0"/>
                  <w:divBdr>
                    <w:top w:val="none" w:sz="0" w:space="0" w:color="auto"/>
                    <w:left w:val="none" w:sz="0" w:space="0" w:color="auto"/>
                    <w:bottom w:val="none" w:sz="0" w:space="0" w:color="auto"/>
                    <w:right w:val="none" w:sz="0" w:space="0" w:color="auto"/>
                  </w:divBdr>
                  <w:divsChild>
                    <w:div w:id="9008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7849">
              <w:marLeft w:val="0"/>
              <w:marRight w:val="0"/>
              <w:marTop w:val="0"/>
              <w:marBottom w:val="0"/>
              <w:divBdr>
                <w:top w:val="none" w:sz="0" w:space="0" w:color="auto"/>
                <w:left w:val="none" w:sz="0" w:space="0" w:color="auto"/>
                <w:bottom w:val="none" w:sz="0" w:space="0" w:color="auto"/>
                <w:right w:val="none" w:sz="0" w:space="0" w:color="auto"/>
              </w:divBdr>
              <w:divsChild>
                <w:div w:id="1283227569">
                  <w:marLeft w:val="0"/>
                  <w:marRight w:val="0"/>
                  <w:marTop w:val="0"/>
                  <w:marBottom w:val="0"/>
                  <w:divBdr>
                    <w:top w:val="none" w:sz="0" w:space="0" w:color="auto"/>
                    <w:left w:val="none" w:sz="0" w:space="0" w:color="auto"/>
                    <w:bottom w:val="none" w:sz="0" w:space="0" w:color="auto"/>
                    <w:right w:val="none" w:sz="0" w:space="0" w:color="auto"/>
                  </w:divBdr>
                  <w:divsChild>
                    <w:div w:id="13976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6960">
              <w:marLeft w:val="0"/>
              <w:marRight w:val="0"/>
              <w:marTop w:val="0"/>
              <w:marBottom w:val="0"/>
              <w:divBdr>
                <w:top w:val="none" w:sz="0" w:space="0" w:color="auto"/>
                <w:left w:val="none" w:sz="0" w:space="0" w:color="auto"/>
                <w:bottom w:val="none" w:sz="0" w:space="0" w:color="auto"/>
                <w:right w:val="none" w:sz="0" w:space="0" w:color="auto"/>
              </w:divBdr>
              <w:divsChild>
                <w:div w:id="1961837024">
                  <w:marLeft w:val="0"/>
                  <w:marRight w:val="0"/>
                  <w:marTop w:val="0"/>
                  <w:marBottom w:val="0"/>
                  <w:divBdr>
                    <w:top w:val="none" w:sz="0" w:space="0" w:color="auto"/>
                    <w:left w:val="none" w:sz="0" w:space="0" w:color="auto"/>
                    <w:bottom w:val="none" w:sz="0" w:space="0" w:color="auto"/>
                    <w:right w:val="none" w:sz="0" w:space="0" w:color="auto"/>
                  </w:divBdr>
                  <w:divsChild>
                    <w:div w:id="935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3550">
              <w:marLeft w:val="0"/>
              <w:marRight w:val="0"/>
              <w:marTop w:val="0"/>
              <w:marBottom w:val="0"/>
              <w:divBdr>
                <w:top w:val="none" w:sz="0" w:space="0" w:color="auto"/>
                <w:left w:val="none" w:sz="0" w:space="0" w:color="auto"/>
                <w:bottom w:val="none" w:sz="0" w:space="0" w:color="auto"/>
                <w:right w:val="none" w:sz="0" w:space="0" w:color="auto"/>
              </w:divBdr>
              <w:divsChild>
                <w:div w:id="1434085734">
                  <w:marLeft w:val="0"/>
                  <w:marRight w:val="0"/>
                  <w:marTop w:val="0"/>
                  <w:marBottom w:val="0"/>
                  <w:divBdr>
                    <w:top w:val="none" w:sz="0" w:space="0" w:color="auto"/>
                    <w:left w:val="none" w:sz="0" w:space="0" w:color="auto"/>
                    <w:bottom w:val="none" w:sz="0" w:space="0" w:color="auto"/>
                    <w:right w:val="none" w:sz="0" w:space="0" w:color="auto"/>
                  </w:divBdr>
                </w:div>
              </w:divsChild>
            </w:div>
            <w:div w:id="2026054108">
              <w:marLeft w:val="0"/>
              <w:marRight w:val="0"/>
              <w:marTop w:val="0"/>
              <w:marBottom w:val="0"/>
              <w:divBdr>
                <w:top w:val="none" w:sz="0" w:space="0" w:color="auto"/>
                <w:left w:val="none" w:sz="0" w:space="0" w:color="auto"/>
                <w:bottom w:val="none" w:sz="0" w:space="0" w:color="auto"/>
                <w:right w:val="none" w:sz="0" w:space="0" w:color="auto"/>
              </w:divBdr>
              <w:divsChild>
                <w:div w:id="672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3160">
      <w:bodyDiv w:val="1"/>
      <w:marLeft w:val="0"/>
      <w:marRight w:val="0"/>
      <w:marTop w:val="0"/>
      <w:marBottom w:val="0"/>
      <w:divBdr>
        <w:top w:val="none" w:sz="0" w:space="0" w:color="auto"/>
        <w:left w:val="none" w:sz="0" w:space="0" w:color="auto"/>
        <w:bottom w:val="none" w:sz="0" w:space="0" w:color="auto"/>
        <w:right w:val="none" w:sz="0" w:space="0" w:color="auto"/>
      </w:divBdr>
      <w:divsChild>
        <w:div w:id="158480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992441376">
                  <w:marLeft w:val="0"/>
                  <w:marRight w:val="0"/>
                  <w:marTop w:val="0"/>
                  <w:marBottom w:val="0"/>
                  <w:divBdr>
                    <w:top w:val="none" w:sz="0" w:space="0" w:color="auto"/>
                    <w:left w:val="none" w:sz="0" w:space="0" w:color="auto"/>
                    <w:bottom w:val="none" w:sz="0" w:space="0" w:color="auto"/>
                    <w:right w:val="none" w:sz="0" w:space="0" w:color="auto"/>
                  </w:divBdr>
                  <w:divsChild>
                    <w:div w:id="870260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389483">
                          <w:marLeft w:val="0"/>
                          <w:marRight w:val="0"/>
                          <w:marTop w:val="0"/>
                          <w:marBottom w:val="0"/>
                          <w:divBdr>
                            <w:top w:val="none" w:sz="0" w:space="0" w:color="auto"/>
                            <w:left w:val="none" w:sz="0" w:space="0" w:color="auto"/>
                            <w:bottom w:val="none" w:sz="0" w:space="0" w:color="auto"/>
                            <w:right w:val="none" w:sz="0" w:space="0" w:color="auto"/>
                          </w:divBdr>
                          <w:divsChild>
                            <w:div w:id="6359124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924617">
                                  <w:marLeft w:val="0"/>
                                  <w:marRight w:val="0"/>
                                  <w:marTop w:val="0"/>
                                  <w:marBottom w:val="0"/>
                                  <w:divBdr>
                                    <w:top w:val="none" w:sz="0" w:space="0" w:color="auto"/>
                                    <w:left w:val="none" w:sz="0" w:space="0" w:color="auto"/>
                                    <w:bottom w:val="none" w:sz="0" w:space="0" w:color="auto"/>
                                    <w:right w:val="none" w:sz="0" w:space="0" w:color="auto"/>
                                  </w:divBdr>
                                  <w:divsChild>
                                    <w:div w:id="4238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Taylor</cp:lastModifiedBy>
  <cp:revision>4</cp:revision>
  <cp:lastPrinted>2023-04-18T14:48:00Z</cp:lastPrinted>
  <dcterms:created xsi:type="dcterms:W3CDTF">2023-04-18T14:22:00Z</dcterms:created>
  <dcterms:modified xsi:type="dcterms:W3CDTF">2023-04-18T14:51:00Z</dcterms:modified>
</cp:coreProperties>
</file>